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1E" w:rsidRPr="00285471" w:rsidRDefault="00804D01">
      <w:pPr>
        <w:pStyle w:val="Bodytext20"/>
        <w:shd w:val="clear" w:color="auto" w:fill="auto"/>
        <w:ind w:left="260"/>
        <w:rPr>
          <w:b w:val="0"/>
          <w:bCs w:val="0"/>
        </w:rPr>
      </w:pPr>
      <w:r w:rsidRPr="00285471">
        <w:rPr>
          <w:b w:val="0"/>
          <w:bCs w:val="0"/>
        </w:rPr>
        <w:t>T.C.</w:t>
      </w:r>
    </w:p>
    <w:p w:rsidR="005A6805" w:rsidRPr="00285471" w:rsidRDefault="005A6805" w:rsidP="005A6805">
      <w:pPr>
        <w:pStyle w:val="Bodytext20"/>
        <w:shd w:val="clear" w:color="auto" w:fill="auto"/>
        <w:spacing w:line="240" w:lineRule="atLeast"/>
        <w:ind w:left="261"/>
        <w:rPr>
          <w:b w:val="0"/>
          <w:bCs w:val="0"/>
        </w:rPr>
      </w:pPr>
      <w:r w:rsidRPr="00285471">
        <w:rPr>
          <w:b w:val="0"/>
          <w:bCs w:val="0"/>
        </w:rPr>
        <w:t>ORDU</w:t>
      </w:r>
      <w:r w:rsidR="00804D01" w:rsidRPr="00285471">
        <w:rPr>
          <w:b w:val="0"/>
          <w:bCs w:val="0"/>
        </w:rPr>
        <w:t xml:space="preserve"> VALİLİĞİ </w:t>
      </w:r>
    </w:p>
    <w:p w:rsidR="000D3B1E" w:rsidRDefault="005A6805" w:rsidP="005A6805">
      <w:pPr>
        <w:pStyle w:val="Bodytext20"/>
        <w:shd w:val="clear" w:color="auto" w:fill="auto"/>
        <w:spacing w:line="240" w:lineRule="atLeast"/>
        <w:ind w:left="261"/>
      </w:pPr>
      <w:r w:rsidRPr="00285471">
        <w:rPr>
          <w:b w:val="0"/>
          <w:bCs w:val="0"/>
        </w:rPr>
        <w:t>İl Milli Eğitim Müdürlüğü</w:t>
      </w:r>
    </w:p>
    <w:p w:rsidR="005A6805" w:rsidRDefault="005A6805" w:rsidP="005A6805">
      <w:pPr>
        <w:pStyle w:val="Bodytext20"/>
        <w:shd w:val="clear" w:color="auto" w:fill="auto"/>
        <w:spacing w:line="240" w:lineRule="atLeast"/>
        <w:ind w:left="261"/>
      </w:pPr>
    </w:p>
    <w:p w:rsidR="005A6805" w:rsidRDefault="005A6805" w:rsidP="005A6805">
      <w:pPr>
        <w:pStyle w:val="Bodytext20"/>
        <w:shd w:val="clear" w:color="auto" w:fill="auto"/>
        <w:spacing w:line="240" w:lineRule="atLeast"/>
        <w:ind w:left="261"/>
      </w:pPr>
    </w:p>
    <w:p w:rsidR="005A6805" w:rsidRDefault="005A6805" w:rsidP="005A6805">
      <w:pPr>
        <w:pStyle w:val="Bodytext20"/>
        <w:shd w:val="clear" w:color="auto" w:fill="auto"/>
        <w:spacing w:line="240" w:lineRule="atLeast"/>
        <w:ind w:left="261"/>
      </w:pPr>
    </w:p>
    <w:p w:rsidR="005A6805" w:rsidRDefault="005A6805" w:rsidP="005A6805">
      <w:pPr>
        <w:pStyle w:val="Bodytext20"/>
        <w:shd w:val="clear" w:color="auto" w:fill="auto"/>
        <w:spacing w:line="240" w:lineRule="atLeast"/>
        <w:ind w:left="261"/>
      </w:pPr>
    </w:p>
    <w:p w:rsidR="000D3B1E" w:rsidRDefault="00804D01">
      <w:pPr>
        <w:framePr w:wrap="notBeside" w:vAnchor="text" w:hAnchor="text" w:xAlign="center" w:y="1"/>
        <w:jc w:val="center"/>
        <w:rPr>
          <w:sz w:val="0"/>
          <w:szCs w:val="0"/>
        </w:rPr>
      </w:pPr>
      <w:r>
        <w:fldChar w:fldCharType="begin"/>
      </w:r>
      <w:r>
        <w:instrText xml:space="preserve"> INCLUDEPICTURE  "C:\\Users\\HACISALIHOGLU\\AppData\\Local\\Temp\\FineReader10\\media\\image1.jpeg" \* MERGEFORMATINET </w:instrText>
      </w:r>
      <w:r>
        <w:fldChar w:fldCharType="separate"/>
      </w:r>
      <w:r w:rsidR="00517487">
        <w:fldChar w:fldCharType="begin"/>
      </w:r>
      <w:r w:rsidR="00517487">
        <w:instrText xml:space="preserve"> INCLUDEPICTURE  "C:\\Users\\HACISALIHOGLU\\AppData\\Local\\Temp\\FineReader10\\media\\image1.jpeg" \* MERGEFORMATINET </w:instrText>
      </w:r>
      <w:r w:rsidR="00517487">
        <w:fldChar w:fldCharType="separate"/>
      </w:r>
      <w:r w:rsidR="00474989">
        <w:fldChar w:fldCharType="begin"/>
      </w:r>
      <w:r w:rsidR="00474989">
        <w:instrText xml:space="preserve"> INCLUDEPICTURE  "C:\\Users\\HACISALIHOGLU\\Desktop\\AppData\\Local\\Temp\\FineReader10\\media\\image1.jpeg" \* MERGEFORMATINET </w:instrText>
      </w:r>
      <w:r w:rsidR="00474989">
        <w:fldChar w:fldCharType="separate"/>
      </w:r>
      <w:r w:rsidR="007A2B73">
        <w:fldChar w:fldCharType="begin"/>
      </w:r>
      <w:r w:rsidR="007A2B73">
        <w:instrText xml:space="preserve"> INCLUDEPICTURE  "C:\\Users\\HACISALIHOGLU\\Desktop\\AppData\\Local\\Temp\\FineReader10\\media\\image1.jpeg" \* MERGEFORMATINET </w:instrText>
      </w:r>
      <w:r w:rsidR="007A2B73">
        <w:fldChar w:fldCharType="separate"/>
      </w:r>
      <w:r w:rsidR="00105AFE">
        <w:fldChar w:fldCharType="begin"/>
      </w:r>
      <w:r w:rsidR="00105AFE">
        <w:instrText xml:space="preserve"> </w:instrText>
      </w:r>
      <w:r w:rsidR="00105AFE">
        <w:instrText>INCLUDEPICTURE  "F:\\Atama\\Personel\\Yer Değişikliği\\AppData\\Local\\Temp\\FineReader10\\media\\image1.jpeg" \* MERGEFORMATINET</w:instrText>
      </w:r>
      <w:r w:rsidR="00105AFE">
        <w:instrText xml:space="preserve"> </w:instrText>
      </w:r>
      <w:r w:rsidR="00105AFE">
        <w:fldChar w:fldCharType="separate"/>
      </w:r>
      <w:r w:rsidR="00105A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210pt">
            <v:imagedata r:id="rId7" r:href="rId8"/>
          </v:shape>
        </w:pict>
      </w:r>
      <w:r w:rsidR="00105AFE">
        <w:fldChar w:fldCharType="end"/>
      </w:r>
      <w:r w:rsidR="007A2B73">
        <w:fldChar w:fldCharType="end"/>
      </w:r>
      <w:r w:rsidR="00474989">
        <w:fldChar w:fldCharType="end"/>
      </w:r>
      <w:r w:rsidR="00517487">
        <w:fldChar w:fldCharType="end"/>
      </w:r>
      <w:r>
        <w:fldChar w:fldCharType="end"/>
      </w:r>
    </w:p>
    <w:p w:rsidR="000D3B1E" w:rsidRDefault="000D3B1E">
      <w:pPr>
        <w:rPr>
          <w:sz w:val="2"/>
          <w:szCs w:val="2"/>
        </w:rPr>
      </w:pPr>
    </w:p>
    <w:p w:rsidR="005A6805" w:rsidRDefault="005A6805" w:rsidP="005A6805">
      <w:pPr>
        <w:pStyle w:val="Bodytext20"/>
        <w:shd w:val="clear" w:color="auto" w:fill="auto"/>
        <w:spacing w:before="100" w:beforeAutospacing="1" w:after="100" w:afterAutospacing="1" w:line="300" w:lineRule="exact"/>
        <w:ind w:left="261"/>
        <w:rPr>
          <w:sz w:val="36"/>
          <w:szCs w:val="36"/>
        </w:rPr>
      </w:pPr>
    </w:p>
    <w:p w:rsidR="00983BF7" w:rsidRDefault="00983BF7" w:rsidP="005A6805">
      <w:pPr>
        <w:pStyle w:val="Bodytext20"/>
        <w:shd w:val="clear" w:color="auto" w:fill="auto"/>
        <w:spacing w:before="100" w:beforeAutospacing="1" w:after="100" w:afterAutospacing="1" w:line="300" w:lineRule="exact"/>
        <w:ind w:left="261"/>
        <w:rPr>
          <w:sz w:val="36"/>
          <w:szCs w:val="36"/>
        </w:rPr>
      </w:pPr>
    </w:p>
    <w:p w:rsidR="000D3B1E" w:rsidRPr="00983BF7" w:rsidRDefault="005A6805" w:rsidP="005A6805">
      <w:pPr>
        <w:pStyle w:val="Bodytext20"/>
        <w:shd w:val="clear" w:color="auto" w:fill="auto"/>
        <w:spacing w:before="100" w:beforeAutospacing="1" w:after="100" w:afterAutospacing="1" w:line="300" w:lineRule="exact"/>
        <w:ind w:left="261"/>
        <w:rPr>
          <w:sz w:val="28"/>
          <w:szCs w:val="28"/>
        </w:rPr>
      </w:pPr>
      <w:r w:rsidRPr="00983BF7">
        <w:rPr>
          <w:sz w:val="28"/>
          <w:szCs w:val="28"/>
        </w:rPr>
        <w:t>ORDU</w:t>
      </w:r>
      <w:r w:rsidR="00804D01" w:rsidRPr="00983BF7">
        <w:rPr>
          <w:sz w:val="28"/>
          <w:szCs w:val="28"/>
        </w:rPr>
        <w:t xml:space="preserve"> İLİ</w:t>
      </w:r>
    </w:p>
    <w:p w:rsidR="000D3B1E" w:rsidRPr="00983BF7" w:rsidRDefault="00804D01" w:rsidP="00983BF7">
      <w:pPr>
        <w:pStyle w:val="Bodytext20"/>
        <w:shd w:val="clear" w:color="auto" w:fill="auto"/>
        <w:spacing w:before="100" w:beforeAutospacing="1" w:after="100" w:afterAutospacing="1" w:line="400" w:lineRule="exact"/>
        <w:rPr>
          <w:sz w:val="28"/>
          <w:szCs w:val="28"/>
        </w:rPr>
      </w:pPr>
      <w:r w:rsidRPr="00983BF7">
        <w:rPr>
          <w:sz w:val="28"/>
          <w:szCs w:val="28"/>
        </w:rPr>
        <w:t>EĞİTİM ÖĞRETİM HİZMETLERİ SINIFI DIŞINDA GÖREV</w:t>
      </w:r>
      <w:r w:rsidR="00983BF7">
        <w:rPr>
          <w:sz w:val="28"/>
          <w:szCs w:val="28"/>
        </w:rPr>
        <w:t xml:space="preserve"> </w:t>
      </w:r>
      <w:r w:rsidRPr="00983BF7">
        <w:rPr>
          <w:sz w:val="28"/>
          <w:szCs w:val="28"/>
        </w:rPr>
        <w:t>YAPAN</w:t>
      </w:r>
      <w:r w:rsidR="00983BF7">
        <w:rPr>
          <w:sz w:val="28"/>
          <w:szCs w:val="28"/>
        </w:rPr>
        <w:t xml:space="preserve"> </w:t>
      </w:r>
      <w:r w:rsidRPr="00983BF7">
        <w:rPr>
          <w:sz w:val="28"/>
          <w:szCs w:val="28"/>
        </w:rPr>
        <w:t>PERSONELİN İL İÇİ İSTEĞE BAĞLI YER DEĞİŞTİRME KILAVUZU</w:t>
      </w:r>
    </w:p>
    <w:p w:rsidR="005A6805" w:rsidRPr="00983BF7" w:rsidRDefault="005A6805" w:rsidP="00983BF7">
      <w:pPr>
        <w:pStyle w:val="Bodytext20"/>
        <w:shd w:val="clear" w:color="auto" w:fill="auto"/>
        <w:spacing w:after="1617" w:line="341" w:lineRule="exact"/>
        <w:ind w:left="260"/>
        <w:rPr>
          <w:sz w:val="28"/>
          <w:szCs w:val="28"/>
        </w:rPr>
      </w:pPr>
      <w:r w:rsidRPr="00983BF7">
        <w:rPr>
          <w:sz w:val="28"/>
          <w:szCs w:val="28"/>
        </w:rPr>
        <w:t>2020</w:t>
      </w:r>
    </w:p>
    <w:p w:rsidR="00983BF7" w:rsidRDefault="00983BF7" w:rsidP="005A6805">
      <w:pPr>
        <w:pStyle w:val="Bodytext30"/>
        <w:shd w:val="clear" w:color="auto" w:fill="auto"/>
        <w:spacing w:before="0" w:after="522"/>
        <w:ind w:left="60" w:right="280"/>
        <w:jc w:val="center"/>
      </w:pPr>
    </w:p>
    <w:p w:rsidR="000D3B1E" w:rsidRDefault="005A6805" w:rsidP="005A6805">
      <w:pPr>
        <w:pStyle w:val="Bodytext30"/>
        <w:shd w:val="clear" w:color="auto" w:fill="auto"/>
        <w:spacing w:before="0" w:after="522"/>
        <w:ind w:left="60" w:right="280"/>
        <w:jc w:val="center"/>
      </w:pPr>
      <w:r>
        <w:t xml:space="preserve">Bu </w:t>
      </w:r>
      <w:r w:rsidR="00804D01">
        <w:t>kılavuz 657 sayılı Devlet Memurları Kanunu ile Milli Eğitim Bakanlığı Personelinin Görevde Yükselme, Unvan Değişikliği ve Yer Değiştirme Suretiyle Atanması Hakkında Yönetmelik hükümlerine göre hazırlanmıştır.</w:t>
      </w:r>
    </w:p>
    <w:p w:rsidR="005A6805" w:rsidRDefault="005A6805" w:rsidP="005A6805">
      <w:pPr>
        <w:pStyle w:val="Bodytext30"/>
        <w:shd w:val="clear" w:color="auto" w:fill="auto"/>
        <w:spacing w:before="0" w:after="522"/>
        <w:ind w:left="60" w:right="280"/>
        <w:jc w:val="center"/>
      </w:pPr>
    </w:p>
    <w:p w:rsidR="000D3B1E" w:rsidRDefault="000D3B1E">
      <w:pPr>
        <w:rPr>
          <w:sz w:val="2"/>
          <w:szCs w:val="2"/>
        </w:rPr>
      </w:pPr>
    </w:p>
    <w:p w:rsidR="000D3B1E" w:rsidRDefault="00804D01" w:rsidP="00E00343">
      <w:pPr>
        <w:pStyle w:val="Heading10"/>
        <w:keepNext/>
        <w:keepLines/>
        <w:numPr>
          <w:ilvl w:val="0"/>
          <w:numId w:val="6"/>
        </w:numPr>
        <w:shd w:val="clear" w:color="auto" w:fill="auto"/>
        <w:spacing w:before="0" w:after="204" w:line="220" w:lineRule="exact"/>
      </w:pPr>
      <w:bookmarkStart w:id="0" w:name="bookmark0"/>
      <w:r>
        <w:lastRenderedPageBreak/>
        <w:t>GENEL AÇIKLAMALAR</w:t>
      </w:r>
      <w:bookmarkEnd w:id="0"/>
    </w:p>
    <w:p w:rsidR="000D3B1E" w:rsidRDefault="00804D01">
      <w:pPr>
        <w:pStyle w:val="GvdeMetni3"/>
        <w:shd w:val="clear" w:color="auto" w:fill="auto"/>
        <w:spacing w:before="0"/>
        <w:ind w:right="340" w:firstLine="700"/>
      </w:pPr>
      <w:r>
        <w:t xml:space="preserve">Bu kılavuz, </w:t>
      </w:r>
      <w:r w:rsidR="005A6805">
        <w:t>Ordu</w:t>
      </w:r>
      <w:r>
        <w:t xml:space="preserve"> ilinde </w:t>
      </w:r>
      <w:r w:rsidR="00B559B2">
        <w:t>Millî</w:t>
      </w:r>
      <w:r w:rsidR="005A6805">
        <w:t xml:space="preserve"> Eğitim Bakanlığına bağlı kadrolarda </w:t>
      </w:r>
      <w:r>
        <w:t>aşağıda</w:t>
      </w:r>
      <w:r w:rsidR="005A6805">
        <w:t>ki</w:t>
      </w:r>
      <w:r>
        <w:t xml:space="preserve"> tabloda belirtilen </w:t>
      </w:r>
      <w:r w:rsidR="005A6805">
        <w:t>unvanlarda</w:t>
      </w:r>
      <w:r>
        <w:t xml:space="preserve"> görev yapan personelin 2020 yılı il içi isteğe bağlı yer değiştirme işlemlerinin hangi usul ve esaslara göre yapılacağını belirlemek üzere hazırlanmıştır.</w:t>
      </w:r>
    </w:p>
    <w:p w:rsidR="005A6805" w:rsidRDefault="005A6805">
      <w:pPr>
        <w:pStyle w:val="Bodytext40"/>
        <w:shd w:val="clear" w:color="auto" w:fill="auto"/>
        <w:spacing w:before="0" w:after="274" w:line="220" w:lineRule="exact"/>
        <w:ind w:left="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2268"/>
        <w:gridCol w:w="2157"/>
        <w:gridCol w:w="2124"/>
      </w:tblGrid>
      <w:tr w:rsidR="00B559B2" w:rsidTr="00983BF7">
        <w:trPr>
          <w:trHeight w:val="159"/>
          <w:jc w:val="center"/>
        </w:trPr>
        <w:tc>
          <w:tcPr>
            <w:tcW w:w="9310" w:type="dxa"/>
            <w:gridSpan w:val="4"/>
          </w:tcPr>
          <w:p w:rsidR="00B559B2" w:rsidRDefault="00B559B2" w:rsidP="00B559B2">
            <w:pPr>
              <w:pStyle w:val="Default"/>
              <w:jc w:val="center"/>
              <w:rPr>
                <w:b/>
                <w:bCs/>
                <w:sz w:val="23"/>
                <w:szCs w:val="23"/>
              </w:rPr>
            </w:pPr>
            <w:r>
              <w:rPr>
                <w:b/>
                <w:bCs/>
                <w:sz w:val="23"/>
                <w:szCs w:val="23"/>
              </w:rPr>
              <w:t>İL İÇİ İSTEĞE BAĞLI YER DEĞİŞİKLİĞİ YAPILACAK UNVANLAR</w:t>
            </w:r>
          </w:p>
          <w:p w:rsidR="00B559B2" w:rsidRDefault="00B559B2" w:rsidP="00B559B2">
            <w:pPr>
              <w:pStyle w:val="Default"/>
              <w:jc w:val="center"/>
              <w:rPr>
                <w:sz w:val="23"/>
                <w:szCs w:val="23"/>
              </w:rPr>
            </w:pPr>
          </w:p>
        </w:tc>
      </w:tr>
      <w:tr w:rsidR="00B559B2" w:rsidTr="00983BF7">
        <w:trPr>
          <w:trHeight w:val="159"/>
          <w:jc w:val="center"/>
        </w:trPr>
        <w:tc>
          <w:tcPr>
            <w:tcW w:w="2761" w:type="dxa"/>
          </w:tcPr>
          <w:p w:rsidR="00B559B2" w:rsidRDefault="00B559B2" w:rsidP="00B559B2">
            <w:pPr>
              <w:pStyle w:val="Default"/>
              <w:jc w:val="center"/>
              <w:rPr>
                <w:b/>
                <w:bCs/>
                <w:sz w:val="23"/>
                <w:szCs w:val="23"/>
              </w:rPr>
            </w:pPr>
            <w:r w:rsidRPr="00B559B2">
              <w:rPr>
                <w:b/>
                <w:bCs/>
                <w:sz w:val="23"/>
                <w:szCs w:val="23"/>
              </w:rPr>
              <w:t>GİH</w:t>
            </w:r>
          </w:p>
        </w:tc>
        <w:tc>
          <w:tcPr>
            <w:tcW w:w="2268" w:type="dxa"/>
          </w:tcPr>
          <w:p w:rsidR="00B559B2" w:rsidRDefault="00B559B2" w:rsidP="00B559B2">
            <w:pPr>
              <w:pStyle w:val="Default"/>
              <w:jc w:val="center"/>
              <w:rPr>
                <w:b/>
                <w:bCs/>
                <w:sz w:val="23"/>
                <w:szCs w:val="23"/>
              </w:rPr>
            </w:pPr>
            <w:r w:rsidRPr="00B559B2">
              <w:rPr>
                <w:b/>
                <w:bCs/>
                <w:sz w:val="23"/>
                <w:szCs w:val="23"/>
              </w:rPr>
              <w:t>THS</w:t>
            </w:r>
          </w:p>
        </w:tc>
        <w:tc>
          <w:tcPr>
            <w:tcW w:w="2157" w:type="dxa"/>
          </w:tcPr>
          <w:p w:rsidR="00B559B2" w:rsidRDefault="00B559B2" w:rsidP="00B559B2">
            <w:pPr>
              <w:pStyle w:val="Default"/>
              <w:jc w:val="center"/>
              <w:rPr>
                <w:b/>
                <w:bCs/>
                <w:sz w:val="23"/>
                <w:szCs w:val="23"/>
              </w:rPr>
            </w:pPr>
            <w:r w:rsidRPr="00B559B2">
              <w:rPr>
                <w:b/>
                <w:bCs/>
                <w:sz w:val="23"/>
                <w:szCs w:val="23"/>
                <w:lang w:val="tr"/>
              </w:rPr>
              <w:t>SHS</w:t>
            </w:r>
          </w:p>
        </w:tc>
        <w:tc>
          <w:tcPr>
            <w:tcW w:w="2124" w:type="dxa"/>
          </w:tcPr>
          <w:p w:rsidR="00B559B2" w:rsidRDefault="00B559B2" w:rsidP="00B559B2">
            <w:pPr>
              <w:pStyle w:val="Default"/>
              <w:jc w:val="center"/>
              <w:rPr>
                <w:b/>
                <w:bCs/>
                <w:sz w:val="23"/>
                <w:szCs w:val="23"/>
              </w:rPr>
            </w:pPr>
            <w:r>
              <w:rPr>
                <w:b/>
                <w:bCs/>
                <w:sz w:val="23"/>
                <w:szCs w:val="23"/>
              </w:rPr>
              <w:t>YHS</w:t>
            </w:r>
          </w:p>
        </w:tc>
      </w:tr>
      <w:tr w:rsidR="00B559B2" w:rsidTr="00983BF7">
        <w:trPr>
          <w:trHeight w:val="157"/>
          <w:jc w:val="center"/>
        </w:trPr>
        <w:tc>
          <w:tcPr>
            <w:tcW w:w="2761" w:type="dxa"/>
          </w:tcPr>
          <w:p w:rsidR="00B559B2" w:rsidRDefault="00B559B2">
            <w:pPr>
              <w:pStyle w:val="Default"/>
              <w:rPr>
                <w:sz w:val="23"/>
                <w:szCs w:val="23"/>
              </w:rPr>
            </w:pPr>
            <w:r w:rsidRPr="00B559B2">
              <w:rPr>
                <w:sz w:val="23"/>
                <w:szCs w:val="23"/>
              </w:rPr>
              <w:t>Şef</w:t>
            </w:r>
          </w:p>
          <w:p w:rsidR="004A3F68" w:rsidRDefault="004A3F68">
            <w:pPr>
              <w:pStyle w:val="Default"/>
              <w:rPr>
                <w:sz w:val="23"/>
                <w:szCs w:val="23"/>
              </w:rPr>
            </w:pPr>
          </w:p>
        </w:tc>
        <w:tc>
          <w:tcPr>
            <w:tcW w:w="2268" w:type="dxa"/>
          </w:tcPr>
          <w:p w:rsidR="00B559B2" w:rsidRDefault="00B559B2">
            <w:pPr>
              <w:pStyle w:val="Default"/>
              <w:rPr>
                <w:sz w:val="23"/>
                <w:szCs w:val="23"/>
              </w:rPr>
            </w:pPr>
            <w:r w:rsidRPr="00B559B2">
              <w:rPr>
                <w:sz w:val="23"/>
                <w:szCs w:val="23"/>
              </w:rPr>
              <w:t>Teknisyen</w:t>
            </w:r>
          </w:p>
        </w:tc>
        <w:tc>
          <w:tcPr>
            <w:tcW w:w="2157" w:type="dxa"/>
          </w:tcPr>
          <w:p w:rsidR="00B559B2" w:rsidRDefault="00B559B2">
            <w:pPr>
              <w:pStyle w:val="Default"/>
              <w:rPr>
                <w:sz w:val="23"/>
                <w:szCs w:val="23"/>
              </w:rPr>
            </w:pPr>
            <w:r>
              <w:rPr>
                <w:sz w:val="23"/>
                <w:szCs w:val="23"/>
              </w:rPr>
              <w:t xml:space="preserve">Hemşire </w:t>
            </w:r>
          </w:p>
        </w:tc>
        <w:tc>
          <w:tcPr>
            <w:tcW w:w="2124" w:type="dxa"/>
          </w:tcPr>
          <w:p w:rsidR="00B559B2" w:rsidRDefault="00B559B2">
            <w:pPr>
              <w:pStyle w:val="Default"/>
              <w:rPr>
                <w:sz w:val="23"/>
                <w:szCs w:val="23"/>
              </w:rPr>
            </w:pPr>
            <w:r>
              <w:rPr>
                <w:sz w:val="23"/>
                <w:szCs w:val="23"/>
              </w:rPr>
              <w:t xml:space="preserve">Aşçı </w:t>
            </w:r>
          </w:p>
        </w:tc>
      </w:tr>
      <w:tr w:rsidR="00B559B2" w:rsidTr="00983BF7">
        <w:trPr>
          <w:trHeight w:val="157"/>
          <w:jc w:val="center"/>
        </w:trPr>
        <w:tc>
          <w:tcPr>
            <w:tcW w:w="2761" w:type="dxa"/>
          </w:tcPr>
          <w:p w:rsidR="00B559B2" w:rsidRDefault="00B559B2">
            <w:pPr>
              <w:pStyle w:val="Default"/>
              <w:rPr>
                <w:sz w:val="23"/>
                <w:szCs w:val="23"/>
              </w:rPr>
            </w:pPr>
            <w:r w:rsidRPr="00B559B2">
              <w:rPr>
                <w:sz w:val="23"/>
                <w:szCs w:val="23"/>
              </w:rPr>
              <w:t>V</w:t>
            </w:r>
            <w:r w:rsidR="00983BF7">
              <w:rPr>
                <w:sz w:val="23"/>
                <w:szCs w:val="23"/>
              </w:rPr>
              <w:t>eri Hazırlama ve Kontrol İşletmeni (V.H.K.İ)</w:t>
            </w:r>
          </w:p>
        </w:tc>
        <w:tc>
          <w:tcPr>
            <w:tcW w:w="2268" w:type="dxa"/>
          </w:tcPr>
          <w:p w:rsidR="00B559B2" w:rsidRDefault="00B559B2">
            <w:pPr>
              <w:pStyle w:val="Default"/>
              <w:rPr>
                <w:sz w:val="23"/>
                <w:szCs w:val="23"/>
              </w:rPr>
            </w:pPr>
          </w:p>
        </w:tc>
        <w:tc>
          <w:tcPr>
            <w:tcW w:w="2157" w:type="dxa"/>
          </w:tcPr>
          <w:p w:rsidR="00B559B2" w:rsidRDefault="00B559B2">
            <w:pPr>
              <w:pStyle w:val="Default"/>
              <w:rPr>
                <w:sz w:val="23"/>
                <w:szCs w:val="23"/>
              </w:rPr>
            </w:pPr>
          </w:p>
        </w:tc>
        <w:tc>
          <w:tcPr>
            <w:tcW w:w="2124" w:type="dxa"/>
          </w:tcPr>
          <w:p w:rsidR="00B559B2" w:rsidRDefault="00B559B2">
            <w:pPr>
              <w:pStyle w:val="Default"/>
              <w:rPr>
                <w:sz w:val="23"/>
                <w:szCs w:val="23"/>
              </w:rPr>
            </w:pPr>
            <w:r>
              <w:rPr>
                <w:sz w:val="23"/>
                <w:szCs w:val="23"/>
              </w:rPr>
              <w:t xml:space="preserve">Bekçi </w:t>
            </w:r>
          </w:p>
        </w:tc>
      </w:tr>
      <w:tr w:rsidR="00B559B2" w:rsidTr="00983BF7">
        <w:trPr>
          <w:trHeight w:val="157"/>
          <w:jc w:val="center"/>
        </w:trPr>
        <w:tc>
          <w:tcPr>
            <w:tcW w:w="2761" w:type="dxa"/>
          </w:tcPr>
          <w:p w:rsidR="00B559B2" w:rsidRDefault="00B559B2">
            <w:pPr>
              <w:pStyle w:val="Default"/>
              <w:rPr>
                <w:sz w:val="23"/>
                <w:szCs w:val="23"/>
              </w:rPr>
            </w:pPr>
            <w:r>
              <w:rPr>
                <w:sz w:val="23"/>
                <w:szCs w:val="23"/>
              </w:rPr>
              <w:t xml:space="preserve">Bilgisayar İşletmeni </w:t>
            </w:r>
          </w:p>
          <w:p w:rsidR="004A3F68" w:rsidRDefault="004A3F68">
            <w:pPr>
              <w:pStyle w:val="Default"/>
              <w:rPr>
                <w:sz w:val="23"/>
                <w:szCs w:val="23"/>
              </w:rPr>
            </w:pPr>
          </w:p>
        </w:tc>
        <w:tc>
          <w:tcPr>
            <w:tcW w:w="2268" w:type="dxa"/>
          </w:tcPr>
          <w:p w:rsidR="00B559B2" w:rsidRDefault="00B559B2">
            <w:pPr>
              <w:pStyle w:val="Default"/>
              <w:rPr>
                <w:sz w:val="23"/>
                <w:szCs w:val="23"/>
              </w:rPr>
            </w:pPr>
          </w:p>
        </w:tc>
        <w:tc>
          <w:tcPr>
            <w:tcW w:w="2157" w:type="dxa"/>
          </w:tcPr>
          <w:p w:rsidR="00B559B2" w:rsidRDefault="00B559B2">
            <w:pPr>
              <w:pStyle w:val="Default"/>
              <w:rPr>
                <w:sz w:val="23"/>
                <w:szCs w:val="23"/>
              </w:rPr>
            </w:pPr>
          </w:p>
        </w:tc>
        <w:tc>
          <w:tcPr>
            <w:tcW w:w="2124" w:type="dxa"/>
          </w:tcPr>
          <w:p w:rsidR="00B559B2" w:rsidRDefault="00B559B2">
            <w:pPr>
              <w:pStyle w:val="Default"/>
              <w:rPr>
                <w:sz w:val="23"/>
                <w:szCs w:val="23"/>
              </w:rPr>
            </w:pPr>
            <w:r>
              <w:rPr>
                <w:sz w:val="23"/>
                <w:szCs w:val="23"/>
              </w:rPr>
              <w:t xml:space="preserve">Hizmetli </w:t>
            </w:r>
          </w:p>
        </w:tc>
      </w:tr>
      <w:tr w:rsidR="00B559B2" w:rsidTr="00983BF7">
        <w:trPr>
          <w:trHeight w:val="157"/>
          <w:jc w:val="center"/>
        </w:trPr>
        <w:tc>
          <w:tcPr>
            <w:tcW w:w="2761" w:type="dxa"/>
          </w:tcPr>
          <w:p w:rsidR="00B559B2" w:rsidRDefault="00B559B2">
            <w:pPr>
              <w:pStyle w:val="Default"/>
              <w:rPr>
                <w:sz w:val="23"/>
                <w:szCs w:val="23"/>
              </w:rPr>
            </w:pPr>
            <w:r>
              <w:rPr>
                <w:sz w:val="23"/>
                <w:szCs w:val="23"/>
              </w:rPr>
              <w:t xml:space="preserve">Memur </w:t>
            </w:r>
          </w:p>
          <w:p w:rsidR="004A3F68" w:rsidRDefault="004A3F68">
            <w:pPr>
              <w:pStyle w:val="Default"/>
              <w:rPr>
                <w:sz w:val="23"/>
                <w:szCs w:val="23"/>
              </w:rPr>
            </w:pPr>
          </w:p>
        </w:tc>
        <w:tc>
          <w:tcPr>
            <w:tcW w:w="2268" w:type="dxa"/>
          </w:tcPr>
          <w:p w:rsidR="00B559B2" w:rsidRDefault="00B559B2">
            <w:pPr>
              <w:pStyle w:val="Default"/>
              <w:rPr>
                <w:sz w:val="23"/>
                <w:szCs w:val="23"/>
              </w:rPr>
            </w:pPr>
          </w:p>
        </w:tc>
        <w:tc>
          <w:tcPr>
            <w:tcW w:w="2157" w:type="dxa"/>
          </w:tcPr>
          <w:p w:rsidR="00B559B2" w:rsidRDefault="00B559B2">
            <w:pPr>
              <w:pStyle w:val="Default"/>
              <w:rPr>
                <w:sz w:val="23"/>
                <w:szCs w:val="23"/>
              </w:rPr>
            </w:pPr>
          </w:p>
        </w:tc>
        <w:tc>
          <w:tcPr>
            <w:tcW w:w="2124" w:type="dxa"/>
          </w:tcPr>
          <w:p w:rsidR="00B559B2" w:rsidRDefault="00B559B2">
            <w:pPr>
              <w:pStyle w:val="Default"/>
              <w:rPr>
                <w:sz w:val="23"/>
                <w:szCs w:val="23"/>
              </w:rPr>
            </w:pPr>
            <w:r>
              <w:rPr>
                <w:sz w:val="23"/>
                <w:szCs w:val="23"/>
              </w:rPr>
              <w:t xml:space="preserve">Kaloriferci </w:t>
            </w:r>
          </w:p>
        </w:tc>
      </w:tr>
      <w:tr w:rsidR="00B559B2" w:rsidTr="00983BF7">
        <w:trPr>
          <w:trHeight w:val="157"/>
          <w:jc w:val="center"/>
        </w:trPr>
        <w:tc>
          <w:tcPr>
            <w:tcW w:w="2761" w:type="dxa"/>
          </w:tcPr>
          <w:p w:rsidR="00B559B2" w:rsidRDefault="00B559B2">
            <w:pPr>
              <w:pStyle w:val="Default"/>
              <w:rPr>
                <w:sz w:val="23"/>
                <w:szCs w:val="23"/>
              </w:rPr>
            </w:pPr>
            <w:r>
              <w:rPr>
                <w:sz w:val="23"/>
                <w:szCs w:val="23"/>
              </w:rPr>
              <w:t>Memur (ş)</w:t>
            </w:r>
          </w:p>
          <w:p w:rsidR="004A3F68" w:rsidRDefault="004A3F68">
            <w:pPr>
              <w:pStyle w:val="Default"/>
              <w:rPr>
                <w:sz w:val="23"/>
                <w:szCs w:val="23"/>
              </w:rPr>
            </w:pPr>
          </w:p>
        </w:tc>
        <w:tc>
          <w:tcPr>
            <w:tcW w:w="2268" w:type="dxa"/>
          </w:tcPr>
          <w:p w:rsidR="00B559B2" w:rsidRDefault="00B559B2">
            <w:pPr>
              <w:pStyle w:val="Default"/>
              <w:rPr>
                <w:sz w:val="23"/>
                <w:szCs w:val="23"/>
              </w:rPr>
            </w:pPr>
          </w:p>
        </w:tc>
        <w:tc>
          <w:tcPr>
            <w:tcW w:w="2157" w:type="dxa"/>
          </w:tcPr>
          <w:p w:rsidR="00B559B2" w:rsidRDefault="00B559B2">
            <w:pPr>
              <w:pStyle w:val="Default"/>
              <w:rPr>
                <w:sz w:val="23"/>
                <w:szCs w:val="23"/>
              </w:rPr>
            </w:pPr>
          </w:p>
        </w:tc>
        <w:tc>
          <w:tcPr>
            <w:tcW w:w="2124" w:type="dxa"/>
          </w:tcPr>
          <w:p w:rsidR="00B559B2" w:rsidRDefault="00B559B2">
            <w:pPr>
              <w:pStyle w:val="Default"/>
              <w:rPr>
                <w:sz w:val="23"/>
                <w:szCs w:val="23"/>
              </w:rPr>
            </w:pPr>
            <w:r>
              <w:rPr>
                <w:sz w:val="23"/>
                <w:szCs w:val="23"/>
              </w:rPr>
              <w:t>Hizmetli (ş)</w:t>
            </w:r>
          </w:p>
        </w:tc>
      </w:tr>
      <w:tr w:rsidR="00B559B2" w:rsidTr="00983BF7">
        <w:trPr>
          <w:trHeight w:val="157"/>
          <w:jc w:val="center"/>
        </w:trPr>
        <w:tc>
          <w:tcPr>
            <w:tcW w:w="2761" w:type="dxa"/>
          </w:tcPr>
          <w:p w:rsidR="00B559B2" w:rsidRDefault="00B559B2" w:rsidP="00B559B2">
            <w:pPr>
              <w:pStyle w:val="Default"/>
              <w:rPr>
                <w:sz w:val="23"/>
                <w:szCs w:val="23"/>
              </w:rPr>
            </w:pPr>
            <w:r w:rsidRPr="00B559B2">
              <w:rPr>
                <w:sz w:val="23"/>
                <w:szCs w:val="23"/>
              </w:rPr>
              <w:t xml:space="preserve">Şoför </w:t>
            </w:r>
          </w:p>
          <w:p w:rsidR="004A3F68" w:rsidRDefault="004A3F68" w:rsidP="00B559B2">
            <w:pPr>
              <w:pStyle w:val="Default"/>
              <w:rPr>
                <w:sz w:val="23"/>
                <w:szCs w:val="23"/>
              </w:rPr>
            </w:pPr>
          </w:p>
        </w:tc>
        <w:tc>
          <w:tcPr>
            <w:tcW w:w="2268" w:type="dxa"/>
          </w:tcPr>
          <w:p w:rsidR="00B559B2" w:rsidRDefault="00B559B2">
            <w:pPr>
              <w:pStyle w:val="Default"/>
              <w:rPr>
                <w:sz w:val="23"/>
                <w:szCs w:val="23"/>
              </w:rPr>
            </w:pPr>
          </w:p>
        </w:tc>
        <w:tc>
          <w:tcPr>
            <w:tcW w:w="2157" w:type="dxa"/>
          </w:tcPr>
          <w:p w:rsidR="00B559B2" w:rsidRDefault="00B559B2">
            <w:pPr>
              <w:pStyle w:val="Default"/>
              <w:rPr>
                <w:sz w:val="23"/>
                <w:szCs w:val="23"/>
              </w:rPr>
            </w:pPr>
          </w:p>
        </w:tc>
        <w:tc>
          <w:tcPr>
            <w:tcW w:w="2124" w:type="dxa"/>
          </w:tcPr>
          <w:p w:rsidR="00B559B2" w:rsidRDefault="00B559B2">
            <w:pPr>
              <w:pStyle w:val="Default"/>
              <w:rPr>
                <w:sz w:val="23"/>
                <w:szCs w:val="23"/>
              </w:rPr>
            </w:pPr>
          </w:p>
        </w:tc>
      </w:tr>
      <w:tr w:rsidR="00B559B2" w:rsidTr="00983BF7">
        <w:trPr>
          <w:trHeight w:val="157"/>
          <w:jc w:val="center"/>
        </w:trPr>
        <w:tc>
          <w:tcPr>
            <w:tcW w:w="2761" w:type="dxa"/>
          </w:tcPr>
          <w:p w:rsidR="00B559B2" w:rsidRDefault="00B559B2">
            <w:pPr>
              <w:pStyle w:val="Default"/>
              <w:rPr>
                <w:sz w:val="23"/>
                <w:szCs w:val="23"/>
              </w:rPr>
            </w:pPr>
            <w:r w:rsidRPr="00B559B2">
              <w:rPr>
                <w:sz w:val="23"/>
                <w:szCs w:val="23"/>
              </w:rPr>
              <w:t>Usta Öğretici</w:t>
            </w:r>
          </w:p>
          <w:p w:rsidR="004A3F68" w:rsidRDefault="004A3F68">
            <w:pPr>
              <w:pStyle w:val="Default"/>
              <w:rPr>
                <w:sz w:val="23"/>
                <w:szCs w:val="23"/>
              </w:rPr>
            </w:pPr>
          </w:p>
        </w:tc>
        <w:tc>
          <w:tcPr>
            <w:tcW w:w="2268" w:type="dxa"/>
          </w:tcPr>
          <w:p w:rsidR="00B559B2" w:rsidRDefault="00B559B2">
            <w:pPr>
              <w:pStyle w:val="Default"/>
              <w:rPr>
                <w:sz w:val="23"/>
                <w:szCs w:val="23"/>
              </w:rPr>
            </w:pPr>
          </w:p>
        </w:tc>
        <w:tc>
          <w:tcPr>
            <w:tcW w:w="2157" w:type="dxa"/>
          </w:tcPr>
          <w:p w:rsidR="00B559B2" w:rsidRDefault="00B559B2">
            <w:pPr>
              <w:pStyle w:val="Default"/>
              <w:rPr>
                <w:sz w:val="23"/>
                <w:szCs w:val="23"/>
              </w:rPr>
            </w:pPr>
          </w:p>
        </w:tc>
        <w:tc>
          <w:tcPr>
            <w:tcW w:w="2124" w:type="dxa"/>
          </w:tcPr>
          <w:p w:rsidR="00B559B2" w:rsidRDefault="00B559B2">
            <w:pPr>
              <w:pStyle w:val="Default"/>
              <w:rPr>
                <w:sz w:val="23"/>
                <w:szCs w:val="23"/>
              </w:rPr>
            </w:pPr>
          </w:p>
        </w:tc>
      </w:tr>
      <w:tr w:rsidR="00B559B2" w:rsidTr="00983BF7">
        <w:trPr>
          <w:trHeight w:val="157"/>
          <w:jc w:val="center"/>
        </w:trPr>
        <w:tc>
          <w:tcPr>
            <w:tcW w:w="2761" w:type="dxa"/>
          </w:tcPr>
          <w:p w:rsidR="00B559B2" w:rsidRDefault="00B559B2">
            <w:pPr>
              <w:pStyle w:val="Default"/>
              <w:rPr>
                <w:sz w:val="23"/>
                <w:szCs w:val="23"/>
              </w:rPr>
            </w:pPr>
            <w:r w:rsidRPr="00B559B2">
              <w:rPr>
                <w:sz w:val="23"/>
                <w:szCs w:val="23"/>
              </w:rPr>
              <w:t>Ambar Memuru</w:t>
            </w:r>
          </w:p>
          <w:p w:rsidR="004A3F68" w:rsidRDefault="004A3F68">
            <w:pPr>
              <w:pStyle w:val="Default"/>
              <w:rPr>
                <w:sz w:val="23"/>
                <w:szCs w:val="23"/>
              </w:rPr>
            </w:pPr>
          </w:p>
        </w:tc>
        <w:tc>
          <w:tcPr>
            <w:tcW w:w="2268" w:type="dxa"/>
          </w:tcPr>
          <w:p w:rsidR="00B559B2" w:rsidRDefault="00B559B2">
            <w:pPr>
              <w:pStyle w:val="Default"/>
              <w:rPr>
                <w:sz w:val="23"/>
                <w:szCs w:val="23"/>
              </w:rPr>
            </w:pPr>
          </w:p>
        </w:tc>
        <w:tc>
          <w:tcPr>
            <w:tcW w:w="2157" w:type="dxa"/>
          </w:tcPr>
          <w:p w:rsidR="00B559B2" w:rsidRDefault="00B559B2">
            <w:pPr>
              <w:pStyle w:val="Default"/>
              <w:rPr>
                <w:sz w:val="23"/>
                <w:szCs w:val="23"/>
              </w:rPr>
            </w:pPr>
          </w:p>
        </w:tc>
        <w:tc>
          <w:tcPr>
            <w:tcW w:w="2124" w:type="dxa"/>
          </w:tcPr>
          <w:p w:rsidR="00B559B2" w:rsidRDefault="00B559B2">
            <w:pPr>
              <w:pStyle w:val="Default"/>
              <w:rPr>
                <w:sz w:val="23"/>
                <w:szCs w:val="23"/>
              </w:rPr>
            </w:pPr>
          </w:p>
        </w:tc>
      </w:tr>
    </w:tbl>
    <w:p w:rsidR="005A6805" w:rsidRDefault="005A6805">
      <w:pPr>
        <w:pStyle w:val="Bodytext40"/>
        <w:shd w:val="clear" w:color="auto" w:fill="auto"/>
        <w:spacing w:before="0" w:after="274" w:line="220" w:lineRule="exact"/>
        <w:ind w:left="120"/>
        <w:jc w:val="both"/>
      </w:pPr>
    </w:p>
    <w:p w:rsidR="005A6805" w:rsidRDefault="005A6805">
      <w:pPr>
        <w:pStyle w:val="Bodytext40"/>
        <w:shd w:val="clear" w:color="auto" w:fill="auto"/>
        <w:spacing w:before="0" w:after="274" w:line="220" w:lineRule="exact"/>
        <w:ind w:left="120"/>
        <w:jc w:val="both"/>
      </w:pPr>
    </w:p>
    <w:p w:rsidR="000D3B1E" w:rsidRDefault="00B559B2" w:rsidP="00411891">
      <w:pPr>
        <w:pStyle w:val="Bodytext40"/>
        <w:shd w:val="clear" w:color="auto" w:fill="auto"/>
        <w:spacing w:before="0" w:after="274" w:line="220" w:lineRule="exact"/>
        <w:jc w:val="both"/>
      </w:pPr>
      <w:r>
        <w:t>1- İ</w:t>
      </w:r>
      <w:r w:rsidR="00804D01">
        <w:t>lgili Mevzuat</w:t>
      </w:r>
    </w:p>
    <w:p w:rsidR="000D3B1E" w:rsidRDefault="00804D01" w:rsidP="00983BF7">
      <w:pPr>
        <w:pStyle w:val="GvdeMetni3"/>
        <w:numPr>
          <w:ilvl w:val="0"/>
          <w:numId w:val="1"/>
        </w:numPr>
        <w:shd w:val="clear" w:color="auto" w:fill="auto"/>
        <w:tabs>
          <w:tab w:val="left" w:pos="426"/>
        </w:tabs>
        <w:spacing w:before="0" w:line="269" w:lineRule="exact"/>
        <w:ind w:firstLine="0"/>
      </w:pPr>
      <w:r>
        <w:t>657 sa</w:t>
      </w:r>
      <w:r w:rsidR="00B559B2">
        <w:t>y</w:t>
      </w:r>
      <w:r>
        <w:t>ılı Devlet Memurları Kanunu,</w:t>
      </w:r>
    </w:p>
    <w:p w:rsidR="000D3B1E" w:rsidRDefault="00804D01" w:rsidP="00983BF7">
      <w:pPr>
        <w:pStyle w:val="GvdeMetni3"/>
        <w:numPr>
          <w:ilvl w:val="0"/>
          <w:numId w:val="1"/>
        </w:numPr>
        <w:shd w:val="clear" w:color="auto" w:fill="auto"/>
        <w:tabs>
          <w:tab w:val="left" w:pos="426"/>
        </w:tabs>
        <w:spacing w:before="0" w:line="269" w:lineRule="exact"/>
        <w:ind w:firstLine="0"/>
      </w:pPr>
      <w:r>
        <w:t>5442 sayılı İl İdaresi Kanunu,</w:t>
      </w:r>
    </w:p>
    <w:p w:rsidR="000D3B1E" w:rsidRDefault="00804D01" w:rsidP="00983BF7">
      <w:pPr>
        <w:pStyle w:val="GvdeMetni3"/>
        <w:numPr>
          <w:ilvl w:val="0"/>
          <w:numId w:val="1"/>
        </w:numPr>
        <w:shd w:val="clear" w:color="auto" w:fill="auto"/>
        <w:tabs>
          <w:tab w:val="left" w:pos="426"/>
        </w:tabs>
        <w:spacing w:before="0" w:line="269" w:lineRule="exact"/>
        <w:ind w:right="60" w:firstLine="0"/>
      </w:pPr>
      <w:r>
        <w:t xml:space="preserve">652 sayılı </w:t>
      </w:r>
      <w:r w:rsidR="00B559B2">
        <w:t xml:space="preserve">Özel Barınma Hizmeti Veren Kurumlar ve Bazı Düzenlemeler Hakkında </w:t>
      </w:r>
      <w:r>
        <w:t>Kanun Hükmünde Kararname</w:t>
      </w:r>
      <w:r w:rsidR="00B559B2">
        <w:t xml:space="preserve"> (eski </w:t>
      </w:r>
      <w:r w:rsidR="00317A82">
        <w:t>adı ‘</w:t>
      </w:r>
      <w:r w:rsidR="00317A82" w:rsidRPr="00317A82">
        <w:t>Millî Eğitim Bakanlığının Teşkilat ve Görevleri Hakkında Kanun Hükmünde Kararname</w:t>
      </w:r>
      <w:r w:rsidR="00317A82">
        <w:t>’)</w:t>
      </w:r>
      <w:r>
        <w:t>,</w:t>
      </w:r>
    </w:p>
    <w:p w:rsidR="000D3B1E" w:rsidRDefault="00804D01" w:rsidP="00983BF7">
      <w:pPr>
        <w:pStyle w:val="GvdeMetni3"/>
        <w:numPr>
          <w:ilvl w:val="0"/>
          <w:numId w:val="1"/>
        </w:numPr>
        <w:shd w:val="clear" w:color="auto" w:fill="auto"/>
        <w:tabs>
          <w:tab w:val="left" w:pos="426"/>
        </w:tabs>
        <w:spacing w:before="0" w:line="269" w:lineRule="exact"/>
        <w:ind w:firstLine="0"/>
      </w:pPr>
      <w:r>
        <w:t>Devlet Memurlarının Yer Değiştirme Suretiyle Atanmalarına İlişkin Yönetmelik,</w:t>
      </w:r>
    </w:p>
    <w:p w:rsidR="000D3B1E" w:rsidRDefault="00B559B2" w:rsidP="00983BF7">
      <w:pPr>
        <w:pStyle w:val="GvdeMetni3"/>
        <w:numPr>
          <w:ilvl w:val="0"/>
          <w:numId w:val="1"/>
        </w:numPr>
        <w:shd w:val="clear" w:color="auto" w:fill="auto"/>
        <w:tabs>
          <w:tab w:val="left" w:pos="426"/>
        </w:tabs>
        <w:spacing w:before="0" w:line="269" w:lineRule="exact"/>
        <w:ind w:right="60" w:firstLine="0"/>
      </w:pPr>
      <w:bookmarkStart w:id="1" w:name="_Hlk40049129"/>
      <w:r>
        <w:t>Millî</w:t>
      </w:r>
      <w:r w:rsidR="00804D01">
        <w:t xml:space="preserve"> Eğitim Bakanlığı Personelinin Görevde Yükselme, Unvan Değişikliği ve Yer Değiştirme Suretiyle Atanması Hakkında Yönetmelik</w:t>
      </w:r>
      <w:bookmarkEnd w:id="1"/>
      <w:r w:rsidR="00983BF7">
        <w:t>,</w:t>
      </w:r>
    </w:p>
    <w:p w:rsidR="000D3B1E" w:rsidRDefault="00B559B2" w:rsidP="00983BF7">
      <w:pPr>
        <w:pStyle w:val="GvdeMetni3"/>
        <w:numPr>
          <w:ilvl w:val="0"/>
          <w:numId w:val="1"/>
        </w:numPr>
        <w:shd w:val="clear" w:color="auto" w:fill="auto"/>
        <w:tabs>
          <w:tab w:val="left" w:pos="426"/>
        </w:tabs>
        <w:spacing w:before="0" w:after="579" w:line="269" w:lineRule="exact"/>
        <w:ind w:right="60" w:firstLine="0"/>
      </w:pPr>
      <w:r>
        <w:t>Millî</w:t>
      </w:r>
      <w:r w:rsidR="00804D01">
        <w:t xml:space="preserve"> Eğitim Bakanlığı Personelinin Görevde Yükselme, Unvan Değişikliği ve Yer Değiştirme Suretiyle Atanması Hakkında Yönetmelikte Değişiklik Yapılmasına Dair Yönetmelik</w:t>
      </w:r>
    </w:p>
    <w:p w:rsidR="000D3B1E" w:rsidRDefault="00804D01" w:rsidP="00411891">
      <w:pPr>
        <w:pStyle w:val="Bodytext40"/>
        <w:shd w:val="clear" w:color="auto" w:fill="auto"/>
        <w:spacing w:before="0" w:after="303" w:line="220" w:lineRule="exact"/>
        <w:jc w:val="both"/>
      </w:pPr>
      <w:r>
        <w:t>2- Başvuru Esasları</w:t>
      </w:r>
    </w:p>
    <w:p w:rsidR="000D3B1E" w:rsidRDefault="00804D01" w:rsidP="00983BF7">
      <w:pPr>
        <w:pStyle w:val="GvdeMetni3"/>
        <w:numPr>
          <w:ilvl w:val="0"/>
          <w:numId w:val="2"/>
        </w:numPr>
        <w:shd w:val="clear" w:color="auto" w:fill="auto"/>
        <w:tabs>
          <w:tab w:val="left" w:pos="426"/>
        </w:tabs>
        <w:spacing w:before="0" w:after="236" w:line="274" w:lineRule="exact"/>
        <w:ind w:right="60" w:firstLine="0"/>
      </w:pPr>
      <w:r>
        <w:t xml:space="preserve">İl içi isteğe bağlı yer değiştirmeler, </w:t>
      </w:r>
      <w:r w:rsidR="00285471">
        <w:t>B</w:t>
      </w:r>
      <w:r>
        <w:t xml:space="preserve">akanlığımız Personel Genel Müdürlüğü'nün </w:t>
      </w:r>
      <w:proofErr w:type="gramStart"/>
      <w:r w:rsidR="00D36D19">
        <w:t>30/04/2020</w:t>
      </w:r>
      <w:proofErr w:type="gramEnd"/>
      <w:r w:rsidR="00D36D19">
        <w:t xml:space="preserve"> </w:t>
      </w:r>
      <w:r>
        <w:t>tarih</w:t>
      </w:r>
      <w:r w:rsidR="00285471">
        <w:t>li</w:t>
      </w:r>
      <w:r>
        <w:t xml:space="preserve"> ve </w:t>
      </w:r>
      <w:r w:rsidR="00D36D19">
        <w:t xml:space="preserve">41289672-903.02.01-E.6703910 </w:t>
      </w:r>
      <w:r>
        <w:t>sayılı yazısı</w:t>
      </w:r>
      <w:r w:rsidR="00285471">
        <w:t xml:space="preserve">na istinaden; </w:t>
      </w:r>
      <w:r>
        <w:t>Milli Eğitim Bakanlığı Personelinin Görevde Yükselme, Unvan Değişikliği ve Yer Değiştirme Suretiyle Atanması Hakkında Yönetmeliğin 32</w:t>
      </w:r>
      <w:r w:rsidR="00285471">
        <w:t>’</w:t>
      </w:r>
      <w:r>
        <w:t xml:space="preserve">inci maddesi </w:t>
      </w:r>
      <w:r w:rsidR="00285471">
        <w:t>ç</w:t>
      </w:r>
      <w:bookmarkStart w:id="2" w:name="_GoBack"/>
      <w:bookmarkEnd w:id="2"/>
      <w:r w:rsidR="00285471">
        <w:t xml:space="preserve">erçevesinde </w:t>
      </w:r>
      <w:r>
        <w:t>gerçekleştirilecektir.</w:t>
      </w:r>
    </w:p>
    <w:p w:rsidR="000D3B1E" w:rsidRDefault="00804D01" w:rsidP="00983BF7">
      <w:pPr>
        <w:pStyle w:val="GvdeMetni3"/>
        <w:numPr>
          <w:ilvl w:val="0"/>
          <w:numId w:val="2"/>
        </w:numPr>
        <w:shd w:val="clear" w:color="auto" w:fill="auto"/>
        <w:tabs>
          <w:tab w:val="left" w:pos="426"/>
        </w:tabs>
        <w:spacing w:before="0" w:after="236" w:line="278" w:lineRule="exact"/>
        <w:ind w:right="60" w:firstLine="0"/>
      </w:pPr>
      <w:r>
        <w:t xml:space="preserve">Bakanlığımız </w:t>
      </w:r>
      <w:proofErr w:type="gramStart"/>
      <w:r>
        <w:t>20/06/2016</w:t>
      </w:r>
      <w:proofErr w:type="gramEnd"/>
      <w:r>
        <w:t xml:space="preserve"> tarihli ve 41289672-903.02-E.6785766 sayılı yazısı eki 13/06/2016 tarihli ve 41289672-20-E.6485858 sayılı Bakanlık Onayı gereği, </w:t>
      </w:r>
      <w:r>
        <w:rPr>
          <w:rStyle w:val="BodytextBold0"/>
        </w:rPr>
        <w:t>haklarında yapılan adli ve</w:t>
      </w:r>
      <w:r w:rsidR="00285471">
        <w:rPr>
          <w:rStyle w:val="BodytextBold0"/>
        </w:rPr>
        <w:t>ya</w:t>
      </w:r>
      <w:r>
        <w:rPr>
          <w:rStyle w:val="BodytextBold0"/>
        </w:rPr>
        <w:t xml:space="preserve"> idari soruşturma</w:t>
      </w:r>
      <w:r>
        <w:t xml:space="preserve"> </w:t>
      </w:r>
      <w:r w:rsidRPr="00A255B7">
        <w:rPr>
          <w:b/>
          <w:bCs/>
        </w:rPr>
        <w:t>sonucunda</w:t>
      </w:r>
      <w:r>
        <w:t xml:space="preserve"> görev yerleri; il içinde değiştirilenler daha önce görev yaptıkları </w:t>
      </w:r>
      <w:r>
        <w:lastRenderedPageBreak/>
        <w:t>ilçeye, ilçe içinde görev yeri değiştirilenler ise daha önce görev yaptıkları eğitim kurumuna aradan</w:t>
      </w:r>
      <w:r>
        <w:rPr>
          <w:rStyle w:val="BodytextBold0"/>
        </w:rPr>
        <w:t xml:space="preserve"> </w:t>
      </w:r>
      <w:r>
        <w:rPr>
          <w:rStyle w:val="BodytextBold1"/>
        </w:rPr>
        <w:t>4 (dört)</w:t>
      </w:r>
      <w:r>
        <w:rPr>
          <w:rStyle w:val="GvdeMetni1"/>
        </w:rPr>
        <w:t xml:space="preserve"> </w:t>
      </w:r>
      <w:r w:rsidRPr="00A255B7">
        <w:rPr>
          <w:rStyle w:val="GvdeMetni1"/>
          <w:b/>
          <w:bCs/>
        </w:rPr>
        <w:t>yıl geçmeden</w:t>
      </w:r>
      <w:r>
        <w:rPr>
          <w:rStyle w:val="GvdeMetni1"/>
        </w:rPr>
        <w:t xml:space="preserve"> yer değiştirme talebinde bulunamayacaklardır</w:t>
      </w:r>
      <w:r>
        <w:t>.</w:t>
      </w:r>
    </w:p>
    <w:p w:rsidR="000D3B1E" w:rsidRPr="004A3F68" w:rsidRDefault="00804D01" w:rsidP="00983BF7">
      <w:pPr>
        <w:pStyle w:val="GvdeMetni3"/>
        <w:numPr>
          <w:ilvl w:val="0"/>
          <w:numId w:val="2"/>
        </w:numPr>
        <w:shd w:val="clear" w:color="auto" w:fill="auto"/>
        <w:tabs>
          <w:tab w:val="left" w:pos="426"/>
        </w:tabs>
        <w:spacing w:before="0" w:after="206" w:line="283" w:lineRule="exact"/>
        <w:ind w:right="60" w:firstLine="0"/>
        <w:rPr>
          <w:rStyle w:val="BodytextBold0"/>
        </w:rPr>
      </w:pPr>
      <w:r>
        <w:t>Başvuru</w:t>
      </w:r>
      <w:r w:rsidR="00285471">
        <w:t xml:space="preserve"> ve atama</w:t>
      </w:r>
      <w:r w:rsidR="00285471" w:rsidRPr="00285471">
        <w:t xml:space="preserve">lar </w:t>
      </w:r>
      <w:r w:rsidR="00285471" w:rsidRPr="00285471">
        <w:rPr>
          <w:rStyle w:val="BodytextBold0"/>
          <w:b w:val="0"/>
          <w:bCs w:val="0"/>
        </w:rPr>
        <w:t>ekte yer alan takvim doğrultusunda gerçekleştirilecektir.</w:t>
      </w:r>
    </w:p>
    <w:p w:rsidR="000D3B1E" w:rsidRDefault="00D762FA" w:rsidP="00983BF7">
      <w:pPr>
        <w:pStyle w:val="Bodytext40"/>
        <w:numPr>
          <w:ilvl w:val="0"/>
          <w:numId w:val="2"/>
        </w:numPr>
        <w:shd w:val="clear" w:color="auto" w:fill="auto"/>
        <w:tabs>
          <w:tab w:val="left" w:pos="426"/>
        </w:tabs>
        <w:spacing w:before="0" w:after="252" w:line="326" w:lineRule="exact"/>
        <w:ind w:right="60"/>
        <w:jc w:val="both"/>
      </w:pPr>
      <w:r w:rsidRPr="00D762FA">
        <w:rPr>
          <w:rStyle w:val="Bodytext41"/>
          <w:b w:val="0"/>
          <w:bCs w:val="0"/>
        </w:rPr>
        <w:t>B</w:t>
      </w:r>
      <w:r w:rsidR="00804D01" w:rsidRPr="00D762FA">
        <w:rPr>
          <w:rStyle w:val="Bodytext41"/>
          <w:b w:val="0"/>
          <w:bCs w:val="0"/>
        </w:rPr>
        <w:t xml:space="preserve">ulundukları kurumda </w:t>
      </w:r>
      <w:r w:rsidRPr="00A255B7">
        <w:rPr>
          <w:rStyle w:val="Bodytext41"/>
        </w:rPr>
        <w:t>30 Eylül 2020 itibarıyla</w:t>
      </w:r>
      <w:r w:rsidRPr="00D762FA">
        <w:rPr>
          <w:rStyle w:val="Bodytext41"/>
          <w:b w:val="0"/>
          <w:bCs w:val="0"/>
        </w:rPr>
        <w:t xml:space="preserve"> </w:t>
      </w:r>
      <w:r>
        <w:rPr>
          <w:rStyle w:val="Bodytext41"/>
          <w:b w:val="0"/>
          <w:bCs w:val="0"/>
        </w:rPr>
        <w:t xml:space="preserve">kesintisiz </w:t>
      </w:r>
      <w:r w:rsidR="00804D01" w:rsidRPr="00D762FA">
        <w:rPr>
          <w:rStyle w:val="Bodytext41"/>
          <w:b w:val="0"/>
          <w:bCs w:val="0"/>
        </w:rPr>
        <w:t>en az 3 (üç) yıl süreyle görev yapanlar</w:t>
      </w:r>
      <w:r w:rsidR="00804D01">
        <w:rPr>
          <w:rStyle w:val="Bodytext4NotBold"/>
        </w:rPr>
        <w:t xml:space="preserve"> il içi isteğe bağlı yer değiş</w:t>
      </w:r>
      <w:r>
        <w:rPr>
          <w:rStyle w:val="Bodytext4NotBold"/>
        </w:rPr>
        <w:t xml:space="preserve">ikliği </w:t>
      </w:r>
      <w:r w:rsidR="00804D01">
        <w:rPr>
          <w:rStyle w:val="Bodytext4NotBold"/>
        </w:rPr>
        <w:t>başvurusunda bulunabilecek</w:t>
      </w:r>
      <w:r>
        <w:rPr>
          <w:rStyle w:val="Bodytext4NotBold"/>
        </w:rPr>
        <w:t>lerdir.</w:t>
      </w:r>
    </w:p>
    <w:p w:rsidR="00FE02DB" w:rsidRDefault="00FE02DB" w:rsidP="00983BF7">
      <w:pPr>
        <w:pStyle w:val="Bodytext40"/>
        <w:numPr>
          <w:ilvl w:val="0"/>
          <w:numId w:val="2"/>
        </w:numPr>
        <w:shd w:val="clear" w:color="auto" w:fill="auto"/>
        <w:tabs>
          <w:tab w:val="left" w:pos="426"/>
          <w:tab w:val="left" w:pos="648"/>
        </w:tabs>
        <w:spacing w:before="0" w:after="236" w:line="312" w:lineRule="exact"/>
        <w:ind w:right="60"/>
        <w:jc w:val="both"/>
        <w:rPr>
          <w:rStyle w:val="Bodytext4NotBold"/>
        </w:rPr>
      </w:pPr>
      <w:r w:rsidRPr="00FE02DB">
        <w:rPr>
          <w:rStyle w:val="Bodytext4NotBold"/>
        </w:rPr>
        <w:t>Hizmet süresinin hesabında,</w:t>
      </w:r>
      <w:r>
        <w:rPr>
          <w:rStyle w:val="Bodytext4NotBold"/>
        </w:rPr>
        <w:t xml:space="preserve"> </w:t>
      </w:r>
      <w:r w:rsidRPr="00FE02DB">
        <w:rPr>
          <w:rStyle w:val="Bodytext4NotBold"/>
        </w:rPr>
        <w:t>Millî Eğitim Bakanlığı Personelinin Görevde Yükselme, Unvan Değişikliği ve Yer Değiştirme Suretiyle Atanması Hakkında Yönetmeli</w:t>
      </w:r>
      <w:r>
        <w:rPr>
          <w:rStyle w:val="Bodytext4NotBold"/>
        </w:rPr>
        <w:t>ğin</w:t>
      </w:r>
      <w:r w:rsidRPr="00FE02DB">
        <w:rPr>
          <w:rStyle w:val="Bodytext4NotBold"/>
        </w:rPr>
        <w:t xml:space="preserve"> </w:t>
      </w:r>
      <w:r w:rsidRPr="00FE02DB">
        <w:rPr>
          <w:rStyle w:val="Bodytext4NotBold"/>
          <w:b/>
          <w:bCs/>
        </w:rPr>
        <w:t>“Tanımlar</w:t>
      </w:r>
      <w:r w:rsidRPr="00FE02DB">
        <w:rPr>
          <w:rStyle w:val="Bodytext4NotBold"/>
        </w:rPr>
        <w:t xml:space="preserve">” başlıklı 4’üncü maddesinin birinci fıkrasının (h) bendinde </w:t>
      </w:r>
      <w:r>
        <w:rPr>
          <w:rStyle w:val="Bodytext4NotBold"/>
        </w:rPr>
        <w:t>de belirtildiği üzere</w:t>
      </w:r>
      <w:r w:rsidRPr="00FE02DB">
        <w:rPr>
          <w:rStyle w:val="Bodytext4NotBold"/>
        </w:rPr>
        <w:t xml:space="preserve"> 657 sayılı </w:t>
      </w:r>
      <w:r w:rsidR="00342226" w:rsidRPr="00FE02DB">
        <w:rPr>
          <w:rStyle w:val="Bodytext4NotBold"/>
        </w:rPr>
        <w:t>Devlet Memurları Kanunu’nun</w:t>
      </w:r>
      <w:r w:rsidRPr="00FE02DB">
        <w:rPr>
          <w:rStyle w:val="Bodytext4NotBold"/>
        </w:rPr>
        <w:t xml:space="preserve"> 68’inci maddesi çerçevesinde hesaplanan süreler dikkate alınacaktır.</w:t>
      </w:r>
    </w:p>
    <w:p w:rsidR="000D3B1E" w:rsidRDefault="00804D01" w:rsidP="00983BF7">
      <w:pPr>
        <w:pStyle w:val="Bodytext40"/>
        <w:numPr>
          <w:ilvl w:val="0"/>
          <w:numId w:val="2"/>
        </w:numPr>
        <w:shd w:val="clear" w:color="auto" w:fill="auto"/>
        <w:tabs>
          <w:tab w:val="left" w:pos="426"/>
          <w:tab w:val="left" w:pos="648"/>
        </w:tabs>
        <w:spacing w:before="0" w:after="236" w:line="312" w:lineRule="exact"/>
        <w:ind w:right="60"/>
        <w:jc w:val="both"/>
      </w:pPr>
      <w:r>
        <w:rPr>
          <w:rStyle w:val="Bodytext4NotBold"/>
        </w:rPr>
        <w:t>3 (üç) yıllık hizmet süresinin hesabında</w:t>
      </w:r>
      <w:r w:rsidR="00342226">
        <w:rPr>
          <w:rStyle w:val="Bodytext4NotBold"/>
        </w:rPr>
        <w:t>,</w:t>
      </w:r>
      <w:r>
        <w:rPr>
          <w:rStyle w:val="Bodytext4NotBold"/>
        </w:rPr>
        <w:t xml:space="preserve"> personelin halen kadrosunun bulunduğu okul/</w:t>
      </w:r>
      <w:r w:rsidR="00342226">
        <w:rPr>
          <w:rStyle w:val="Bodytext4NotBold"/>
        </w:rPr>
        <w:t>k</w:t>
      </w:r>
      <w:r>
        <w:rPr>
          <w:rStyle w:val="Bodytext4NotBold"/>
        </w:rPr>
        <w:t>urumdaki göreve başlama tarihi esas alınacaktır.</w:t>
      </w:r>
      <w:r>
        <w:t xml:space="preserve"> (Ancak okul/kurum kapatılması nedeniyle zorunlu yer değişikliği yapan personelin 3 yıl kesintisiz süre hesabına kapatılan okul/kurumda çalıştığı süreler de </w:t>
      </w:r>
      <w:proofErr w:type="gramStart"/>
      <w:r>
        <w:t>dahil</w:t>
      </w:r>
      <w:proofErr w:type="gramEnd"/>
      <w:r>
        <w:t xml:space="preserve"> edilecektir.)</w:t>
      </w:r>
    </w:p>
    <w:p w:rsidR="006360D0" w:rsidRDefault="00342226" w:rsidP="00983BF7">
      <w:pPr>
        <w:pStyle w:val="Bodytext40"/>
        <w:numPr>
          <w:ilvl w:val="0"/>
          <w:numId w:val="2"/>
        </w:numPr>
        <w:shd w:val="clear" w:color="auto" w:fill="auto"/>
        <w:tabs>
          <w:tab w:val="left" w:pos="426"/>
          <w:tab w:val="left" w:pos="648"/>
        </w:tabs>
        <w:spacing w:before="0" w:after="236" w:line="317" w:lineRule="exact"/>
        <w:ind w:right="60"/>
        <w:jc w:val="both"/>
        <w:rPr>
          <w:b w:val="0"/>
          <w:bCs w:val="0"/>
        </w:rPr>
      </w:pPr>
      <w:r w:rsidRPr="00B91CCD">
        <w:rPr>
          <w:b w:val="0"/>
          <w:bCs w:val="0"/>
        </w:rPr>
        <w:t xml:space="preserve">İl içi isteğe bağlı yer değiştirme başvurusunda bulunacak personel, </w:t>
      </w:r>
      <w:r w:rsidRPr="00235DB1">
        <w:t xml:space="preserve">en fazla 10 </w:t>
      </w:r>
      <w:r w:rsidR="00F97AEB">
        <w:t>(on) okul/</w:t>
      </w:r>
      <w:r w:rsidRPr="00235DB1">
        <w:t>kurum</w:t>
      </w:r>
      <w:r w:rsidRPr="00B91CCD">
        <w:rPr>
          <w:b w:val="0"/>
          <w:bCs w:val="0"/>
        </w:rPr>
        <w:t xml:space="preserve"> tercihinde bulunabilecektir. </w:t>
      </w:r>
    </w:p>
    <w:p w:rsidR="000D3B1E" w:rsidRPr="00B91CCD" w:rsidRDefault="00B91CCD" w:rsidP="00983BF7">
      <w:pPr>
        <w:pStyle w:val="Bodytext40"/>
        <w:numPr>
          <w:ilvl w:val="0"/>
          <w:numId w:val="2"/>
        </w:numPr>
        <w:shd w:val="clear" w:color="auto" w:fill="auto"/>
        <w:tabs>
          <w:tab w:val="left" w:pos="426"/>
          <w:tab w:val="left" w:pos="648"/>
        </w:tabs>
        <w:spacing w:before="0" w:after="236" w:line="317" w:lineRule="exact"/>
        <w:ind w:right="60"/>
        <w:jc w:val="both"/>
        <w:rPr>
          <w:b w:val="0"/>
          <w:bCs w:val="0"/>
        </w:rPr>
      </w:pPr>
      <w:r>
        <w:rPr>
          <w:b w:val="0"/>
          <w:bCs w:val="0"/>
        </w:rPr>
        <w:t>Y</w:t>
      </w:r>
      <w:r w:rsidR="00804D01" w:rsidRPr="00B91CCD">
        <w:rPr>
          <w:b w:val="0"/>
          <w:bCs w:val="0"/>
        </w:rPr>
        <w:t>er değişti</w:t>
      </w:r>
      <w:r w:rsidR="00342226" w:rsidRPr="00B91CCD">
        <w:rPr>
          <w:b w:val="0"/>
          <w:bCs w:val="0"/>
        </w:rPr>
        <w:t>rm</w:t>
      </w:r>
      <w:r w:rsidR="00804D01" w:rsidRPr="00B91CCD">
        <w:rPr>
          <w:b w:val="0"/>
          <w:bCs w:val="0"/>
        </w:rPr>
        <w:t xml:space="preserve">e işlemleri 657 sayılı </w:t>
      </w:r>
      <w:r w:rsidR="00D66E76" w:rsidRPr="00B91CCD">
        <w:rPr>
          <w:b w:val="0"/>
          <w:bCs w:val="0"/>
        </w:rPr>
        <w:t>Devlet Memurları Kanunu’nun</w:t>
      </w:r>
      <w:r w:rsidR="00804D01" w:rsidRPr="00B91CCD">
        <w:rPr>
          <w:rStyle w:val="BodytextBold0"/>
          <w:b/>
          <w:bCs/>
        </w:rPr>
        <w:t xml:space="preserve"> </w:t>
      </w:r>
      <w:r w:rsidR="00804D01" w:rsidRPr="00B91CCD">
        <w:rPr>
          <w:rStyle w:val="BodytextBold0"/>
        </w:rPr>
        <w:t>45</w:t>
      </w:r>
      <w:r>
        <w:rPr>
          <w:rStyle w:val="BodytextBold0"/>
        </w:rPr>
        <w:t>’inci</w:t>
      </w:r>
      <w:r w:rsidR="00804D01" w:rsidRPr="00B91CCD">
        <w:rPr>
          <w:rStyle w:val="BodytextBold0"/>
        </w:rPr>
        <w:t xml:space="preserve"> </w:t>
      </w:r>
      <w:r>
        <w:rPr>
          <w:rStyle w:val="BodytextBold0"/>
        </w:rPr>
        <w:t>m</w:t>
      </w:r>
      <w:r w:rsidR="00804D01" w:rsidRPr="00B91CCD">
        <w:rPr>
          <w:rStyle w:val="BodytextBold0"/>
        </w:rPr>
        <w:t>addesi</w:t>
      </w:r>
      <w:r>
        <w:rPr>
          <w:b w:val="0"/>
          <w:bCs w:val="0"/>
        </w:rPr>
        <w:t xml:space="preserve">nde belirtilen esaslar çerçevesinde </w:t>
      </w:r>
      <w:r w:rsidR="00804D01" w:rsidRPr="00B91CCD">
        <w:rPr>
          <w:b w:val="0"/>
          <w:bCs w:val="0"/>
        </w:rPr>
        <w:t>yapılacaktır.</w:t>
      </w:r>
      <w:r w:rsidR="006360D0" w:rsidRPr="006360D0">
        <w:t xml:space="preserve"> </w:t>
      </w:r>
      <w:r w:rsidR="006360D0" w:rsidRPr="006360D0">
        <w:rPr>
          <w:b w:val="0"/>
          <w:bCs w:val="0"/>
        </w:rPr>
        <w:t>İlan edilen münhal kadrolara tercihte bulunulurken, kazanılmış hak aylık derecesine (müktese</w:t>
      </w:r>
      <w:r w:rsidR="006360D0">
        <w:rPr>
          <w:b w:val="0"/>
          <w:bCs w:val="0"/>
        </w:rPr>
        <w:t>bine</w:t>
      </w:r>
      <w:r w:rsidR="006360D0" w:rsidRPr="006360D0">
        <w:rPr>
          <w:b w:val="0"/>
          <w:bCs w:val="0"/>
        </w:rPr>
        <w:t>) uygun kadro tercihinde bulunulacaktır. Kazanılmış hak aylık derecesine uygun kadro bulunmaması hâlinde Başvuru</w:t>
      </w:r>
      <w:r w:rsidR="006360D0">
        <w:rPr>
          <w:b w:val="0"/>
          <w:bCs w:val="0"/>
        </w:rPr>
        <w:t xml:space="preserve"> ve Tercih</w:t>
      </w:r>
      <w:r w:rsidR="006360D0" w:rsidRPr="006360D0">
        <w:rPr>
          <w:b w:val="0"/>
          <w:bCs w:val="0"/>
        </w:rPr>
        <w:t xml:space="preserve"> Formunda </w:t>
      </w:r>
      <w:r w:rsidR="006360D0">
        <w:rPr>
          <w:b w:val="0"/>
          <w:bCs w:val="0"/>
        </w:rPr>
        <w:t>yer alan</w:t>
      </w:r>
      <w:r w:rsidR="006360D0" w:rsidRPr="006360D0">
        <w:rPr>
          <w:b w:val="0"/>
          <w:bCs w:val="0"/>
        </w:rPr>
        <w:t xml:space="preserve"> “Alt derece kadroya atanmayı kabul ediyorum</w:t>
      </w:r>
      <w:r w:rsidR="006360D0">
        <w:rPr>
          <w:b w:val="0"/>
          <w:bCs w:val="0"/>
        </w:rPr>
        <w:t>.</w:t>
      </w:r>
      <w:r w:rsidR="006360D0" w:rsidRPr="006360D0">
        <w:rPr>
          <w:b w:val="0"/>
          <w:bCs w:val="0"/>
        </w:rPr>
        <w:t>” seçeneğinin işaretlenmesi gerekmektedir.</w:t>
      </w:r>
    </w:p>
    <w:p w:rsidR="000D3B1E" w:rsidRDefault="00804D01" w:rsidP="00411891">
      <w:pPr>
        <w:pStyle w:val="GvdeMetni3"/>
        <w:shd w:val="clear" w:color="auto" w:fill="auto"/>
        <w:spacing w:before="0" w:line="322" w:lineRule="exact"/>
        <w:ind w:right="60" w:firstLine="0"/>
        <w:rPr>
          <w:rStyle w:val="BodytextBold0"/>
          <w:b w:val="0"/>
          <w:bCs w:val="0"/>
        </w:rPr>
      </w:pPr>
      <w:r>
        <w:rPr>
          <w:rStyle w:val="BodytextBold0"/>
        </w:rPr>
        <w:t xml:space="preserve">2.7. </w:t>
      </w:r>
      <w:r w:rsidRPr="006454FE">
        <w:rPr>
          <w:rStyle w:val="BodytextBold0"/>
          <w:b w:val="0"/>
          <w:bCs w:val="0"/>
        </w:rPr>
        <w:t>Askerlik hizmeti hariç,</w:t>
      </w:r>
      <w:r w:rsidRPr="006454FE">
        <w:t xml:space="preserve"> aylıksız izinli olarak geçirilen süreler il içi yer değiştirmeye esas 3 (üç) yıllık sürenin hesabında</w:t>
      </w:r>
      <w:r w:rsidRPr="006454FE">
        <w:rPr>
          <w:rStyle w:val="BodytextBold0"/>
        </w:rPr>
        <w:t xml:space="preserve"> </w:t>
      </w:r>
      <w:r w:rsidRPr="006454FE">
        <w:rPr>
          <w:rStyle w:val="BodytextBold0"/>
          <w:b w:val="0"/>
          <w:bCs w:val="0"/>
        </w:rPr>
        <w:t xml:space="preserve">değerlendirmeye </w:t>
      </w:r>
      <w:r w:rsidR="006454FE" w:rsidRPr="006454FE">
        <w:rPr>
          <w:rStyle w:val="BodytextBold0"/>
          <w:b w:val="0"/>
          <w:bCs w:val="0"/>
        </w:rPr>
        <w:t>alınmayacaktır.</w:t>
      </w:r>
    </w:p>
    <w:p w:rsidR="006454FE" w:rsidRDefault="006454FE" w:rsidP="00FE269E">
      <w:pPr>
        <w:pStyle w:val="GvdeMetni3"/>
        <w:shd w:val="clear" w:color="auto" w:fill="auto"/>
        <w:spacing w:before="0" w:line="322" w:lineRule="exact"/>
        <w:ind w:right="71" w:firstLine="0"/>
      </w:pPr>
    </w:p>
    <w:p w:rsidR="000D3B1E" w:rsidRDefault="00672723" w:rsidP="00FE269E">
      <w:pPr>
        <w:pStyle w:val="GvdeMetni3"/>
        <w:numPr>
          <w:ilvl w:val="0"/>
          <w:numId w:val="3"/>
        </w:numPr>
        <w:shd w:val="clear" w:color="auto" w:fill="auto"/>
        <w:tabs>
          <w:tab w:val="left" w:pos="426"/>
        </w:tabs>
        <w:spacing w:before="0" w:after="236" w:line="312" w:lineRule="exact"/>
        <w:ind w:right="71" w:firstLine="0"/>
      </w:pPr>
      <w:r>
        <w:t xml:space="preserve">İlimizdeki </w:t>
      </w:r>
      <w:r w:rsidR="00804D01">
        <w:t>okul</w:t>
      </w:r>
      <w:r>
        <w:t>/</w:t>
      </w:r>
      <w:r w:rsidR="00804D01">
        <w:t>kurumlarda veya diğer kamu kurum ve kuruluşlarında geçici görevli olanlar</w:t>
      </w:r>
      <w:r w:rsidR="00804D01">
        <w:rPr>
          <w:rStyle w:val="BodytextBold2"/>
        </w:rPr>
        <w:t xml:space="preserve"> (kadrosunun bulunduğu kurumda 3 yıl süreyle kesintisiz </w:t>
      </w:r>
      <w:r>
        <w:rPr>
          <w:rStyle w:val="BodytextBold2"/>
        </w:rPr>
        <w:t xml:space="preserve">süreyle </w:t>
      </w:r>
      <w:r w:rsidR="00804D01">
        <w:rPr>
          <w:rStyle w:val="BodytextBold2"/>
        </w:rPr>
        <w:t>görev yap</w:t>
      </w:r>
      <w:r>
        <w:rPr>
          <w:rStyle w:val="BodytextBold2"/>
        </w:rPr>
        <w:t>mış olmak kaydıyla</w:t>
      </w:r>
      <w:r w:rsidR="00804D01">
        <w:rPr>
          <w:rStyle w:val="BodytextBold2"/>
        </w:rPr>
        <w:t>)</w:t>
      </w:r>
      <w:r w:rsidR="00804D01">
        <w:t xml:space="preserve"> ile aylıksız izinli olanlar yer değiştirme başvurusunda bulunabileceklerdir.</w:t>
      </w:r>
    </w:p>
    <w:p w:rsidR="000D3B1E" w:rsidRDefault="00804D01" w:rsidP="00FE269E">
      <w:pPr>
        <w:pStyle w:val="GvdeMetni3"/>
        <w:numPr>
          <w:ilvl w:val="0"/>
          <w:numId w:val="3"/>
        </w:numPr>
        <w:shd w:val="clear" w:color="auto" w:fill="auto"/>
        <w:tabs>
          <w:tab w:val="left" w:pos="426"/>
          <w:tab w:val="left" w:pos="634"/>
        </w:tabs>
        <w:spacing w:before="0" w:after="318" w:line="317" w:lineRule="exact"/>
        <w:ind w:right="71" w:firstLine="0"/>
      </w:pPr>
      <w:r>
        <w:t>İl içi isteğe bağlı yer değiştirme talebinde bulunan personelin atamaları, tercihleri dikkate alınarak</w:t>
      </w:r>
      <w:r>
        <w:rPr>
          <w:rStyle w:val="BodytextBold2"/>
        </w:rPr>
        <w:t xml:space="preserve"> hizmet süresi üstünlüğüne</w:t>
      </w:r>
      <w:r>
        <w:t xml:space="preserve"> göre yapılacak olup, hizmet süresinin eşit olması halinde,</w:t>
      </w:r>
      <w:r>
        <w:rPr>
          <w:rStyle w:val="BodytextBold2"/>
        </w:rPr>
        <w:t xml:space="preserve"> halen bulunduğu kadrodaki hizmet süresi fazla olana</w:t>
      </w:r>
      <w:r>
        <w:t xml:space="preserve"> öncelik verilecek, eşitliğin bozulmaması halinde</w:t>
      </w:r>
      <w:r>
        <w:rPr>
          <w:rStyle w:val="BodytextBold2"/>
        </w:rPr>
        <w:t xml:space="preserve"> öğrenim durumlarına</w:t>
      </w:r>
      <w:r>
        <w:t xml:space="preserve"> bakılacak, yine eşitliğin bozulmaması halinde ise</w:t>
      </w:r>
      <w:r>
        <w:rPr>
          <w:rStyle w:val="BodytextBold2"/>
        </w:rPr>
        <w:t xml:space="preserve"> kura</w:t>
      </w:r>
      <w:r>
        <w:t xml:space="preserve"> yoluna başvurulacaktır.</w:t>
      </w:r>
    </w:p>
    <w:p w:rsidR="00E00343" w:rsidRDefault="00E00343" w:rsidP="00FE269E">
      <w:pPr>
        <w:pStyle w:val="GvdeMetni3"/>
        <w:numPr>
          <w:ilvl w:val="0"/>
          <w:numId w:val="3"/>
        </w:numPr>
        <w:shd w:val="clear" w:color="auto" w:fill="auto"/>
        <w:tabs>
          <w:tab w:val="left" w:pos="426"/>
          <w:tab w:val="left" w:pos="634"/>
        </w:tabs>
        <w:spacing w:before="0" w:after="318" w:line="317" w:lineRule="exact"/>
        <w:ind w:right="71" w:firstLine="0"/>
      </w:pPr>
      <w:r>
        <w:t xml:space="preserve"> </w:t>
      </w:r>
      <w:r w:rsidRPr="00E00343">
        <w:t>Çeşitli nedenlerle veya hizmetin gereği olarak iller arasında yer değişikliği yapılanlardan haklarındaki yargı kararı gereğince eski görev yerine iade edilen personelin eski ve yeni görev yerlerindeki hizmet süreleri üç yılın hesabında birlikte değerlendirilecektir.</w:t>
      </w:r>
    </w:p>
    <w:p w:rsidR="000D3B1E" w:rsidRDefault="00804D01" w:rsidP="00FE269E">
      <w:pPr>
        <w:pStyle w:val="Heading10"/>
        <w:keepNext/>
        <w:keepLines/>
        <w:numPr>
          <w:ilvl w:val="0"/>
          <w:numId w:val="6"/>
        </w:numPr>
        <w:shd w:val="clear" w:color="auto" w:fill="auto"/>
        <w:tabs>
          <w:tab w:val="left" w:pos="1134"/>
        </w:tabs>
        <w:spacing w:before="0" w:after="241" w:line="220" w:lineRule="exact"/>
        <w:ind w:left="0" w:right="71" w:firstLine="851"/>
      </w:pPr>
      <w:bookmarkStart w:id="3" w:name="bookmark2"/>
      <w:r>
        <w:lastRenderedPageBreak/>
        <w:t>BAŞVURU İŞLEMLERİ</w:t>
      </w:r>
      <w:bookmarkEnd w:id="3"/>
    </w:p>
    <w:p w:rsidR="00E00343" w:rsidRDefault="00E00343" w:rsidP="00FE269E">
      <w:pPr>
        <w:pStyle w:val="Heading10"/>
        <w:keepNext/>
        <w:keepLines/>
        <w:shd w:val="clear" w:color="auto" w:fill="auto"/>
        <w:spacing w:before="0" w:after="241" w:line="220" w:lineRule="exact"/>
        <w:ind w:right="71"/>
      </w:pPr>
    </w:p>
    <w:p w:rsidR="000D3B1E" w:rsidRDefault="00804D01" w:rsidP="00FE269E">
      <w:pPr>
        <w:pStyle w:val="Heading10"/>
        <w:keepNext/>
        <w:keepLines/>
        <w:shd w:val="clear" w:color="auto" w:fill="auto"/>
        <w:spacing w:before="0" w:after="543" w:line="220" w:lineRule="exact"/>
        <w:ind w:right="71"/>
      </w:pPr>
      <w:bookmarkStart w:id="4" w:name="bookmark3"/>
      <w:r>
        <w:t xml:space="preserve">3- Başvuruda Bulunacak Personel </w:t>
      </w:r>
      <w:r w:rsidR="00315A2C">
        <w:t xml:space="preserve">ile İlçe Milli Eğitim Müdürlükleri </w:t>
      </w:r>
      <w:r>
        <w:t>Tarafından Yapılacak İşlemler</w:t>
      </w:r>
      <w:bookmarkEnd w:id="4"/>
    </w:p>
    <w:p w:rsidR="000D3B1E" w:rsidRPr="00E00343" w:rsidRDefault="00E00343" w:rsidP="00FE269E">
      <w:pPr>
        <w:pStyle w:val="GvdeMetni3"/>
        <w:numPr>
          <w:ilvl w:val="0"/>
          <w:numId w:val="4"/>
        </w:numPr>
        <w:shd w:val="clear" w:color="auto" w:fill="auto"/>
        <w:tabs>
          <w:tab w:val="left" w:pos="426"/>
        </w:tabs>
        <w:spacing w:before="0" w:after="236" w:line="274" w:lineRule="exact"/>
        <w:ind w:right="71" w:firstLine="0"/>
        <w:rPr>
          <w:b/>
          <w:bCs/>
        </w:rPr>
      </w:pPr>
      <w:r>
        <w:t>Yer değişikliği başvurusunda bulunacak personel,</w:t>
      </w:r>
      <w:r w:rsidR="00804D01">
        <w:t xml:space="preserve"> </w:t>
      </w:r>
      <w:r w:rsidR="009D05AC">
        <w:t xml:space="preserve">ekte bir örneği </w:t>
      </w:r>
      <w:r w:rsidR="00DA62C8">
        <w:t>yer alan</w:t>
      </w:r>
      <w:r w:rsidR="009D05AC">
        <w:t xml:space="preserve"> </w:t>
      </w:r>
      <w:r>
        <w:t>Başvuru ve Tercih Formunu</w:t>
      </w:r>
      <w:r w:rsidR="00804D01">
        <w:rPr>
          <w:rStyle w:val="BodytextBold2"/>
        </w:rPr>
        <w:t xml:space="preserve"> </w:t>
      </w:r>
      <w:r w:rsidR="00804D01">
        <w:rPr>
          <w:rStyle w:val="BodytextBold3"/>
        </w:rPr>
        <w:t>bilgisayar ortamında</w:t>
      </w:r>
      <w:r w:rsidRPr="00E00343">
        <w:rPr>
          <w:rStyle w:val="BodytextBold3"/>
          <w:u w:val="none"/>
        </w:rPr>
        <w:t xml:space="preserve"> </w:t>
      </w:r>
      <w:r w:rsidR="00804D01">
        <w:t>doldur</w:t>
      </w:r>
      <w:r>
        <w:t xml:space="preserve">up imzalayarak onaylı hizmet cetveliyle birlikte </w:t>
      </w:r>
      <w:r w:rsidRPr="00E00343">
        <w:rPr>
          <w:rStyle w:val="BodytextBold2"/>
          <w:b w:val="0"/>
          <w:bCs w:val="0"/>
        </w:rPr>
        <w:t xml:space="preserve">başvuru süresi içerisinde kendi kurumuna teslim edecektir. </w:t>
      </w:r>
      <w:r w:rsidR="00411891" w:rsidRPr="00411891">
        <w:rPr>
          <w:rStyle w:val="BodytextBold2"/>
          <w:b w:val="0"/>
          <w:bCs w:val="0"/>
        </w:rPr>
        <w:t xml:space="preserve">Başvuru </w:t>
      </w:r>
      <w:r w:rsidR="00411891">
        <w:rPr>
          <w:rStyle w:val="BodytextBold2"/>
          <w:b w:val="0"/>
          <w:bCs w:val="0"/>
        </w:rPr>
        <w:t xml:space="preserve">ve Tercih </w:t>
      </w:r>
      <w:r w:rsidR="00411891" w:rsidRPr="00411891">
        <w:rPr>
          <w:rStyle w:val="BodytextBold2"/>
          <w:b w:val="0"/>
          <w:bCs w:val="0"/>
        </w:rPr>
        <w:t>Formunun doğru ve eksiksiz doldurulmasından başvuruyu yapan personel sorumludur</w:t>
      </w:r>
      <w:r w:rsidR="00411891">
        <w:rPr>
          <w:rStyle w:val="BodytextBold2"/>
          <w:b w:val="0"/>
          <w:bCs w:val="0"/>
        </w:rPr>
        <w:t>.</w:t>
      </w:r>
    </w:p>
    <w:p w:rsidR="000D3B1E" w:rsidRDefault="00804D01" w:rsidP="00FE269E">
      <w:pPr>
        <w:pStyle w:val="GvdeMetni3"/>
        <w:numPr>
          <w:ilvl w:val="0"/>
          <w:numId w:val="4"/>
        </w:numPr>
        <w:shd w:val="clear" w:color="auto" w:fill="auto"/>
        <w:tabs>
          <w:tab w:val="left" w:pos="426"/>
        </w:tabs>
        <w:spacing w:before="0" w:after="240" w:line="278" w:lineRule="exact"/>
        <w:ind w:right="71" w:firstLine="0"/>
      </w:pPr>
      <w:r>
        <w:t>Başvuruda bulunacak personel</w:t>
      </w:r>
      <w:r w:rsidR="00F573AF">
        <w:t>,</w:t>
      </w:r>
      <w:r>
        <w:rPr>
          <w:rStyle w:val="BodytextBold2"/>
        </w:rPr>
        <w:t xml:space="preserve"> </w:t>
      </w:r>
      <w:r w:rsidRPr="00236708">
        <w:rPr>
          <w:rStyle w:val="BodytextBold2"/>
        </w:rPr>
        <w:t>MEBBİS</w:t>
      </w:r>
      <w:r>
        <w:t xml:space="preserve"> kayıtlarındaki </w:t>
      </w:r>
      <w:r w:rsidR="00F573AF">
        <w:t xml:space="preserve">kişisel </w:t>
      </w:r>
      <w:r w:rsidR="00E00343">
        <w:t xml:space="preserve">bilgilerinin </w:t>
      </w:r>
      <w:r>
        <w:t>doğruluğundan kendisi sorum</w:t>
      </w:r>
      <w:r w:rsidR="00F573AF">
        <w:t xml:space="preserve">lu olacaktır. Bu nedenle, başvurudan önce </w:t>
      </w:r>
      <w:r w:rsidR="00F573AF" w:rsidRPr="00236708">
        <w:rPr>
          <w:b/>
          <w:bCs/>
        </w:rPr>
        <w:t>MEBBİS</w:t>
      </w:r>
      <w:r w:rsidR="00F573AF">
        <w:t xml:space="preserve"> kayıtları</w:t>
      </w:r>
      <w:r w:rsidR="00236708">
        <w:t>nın</w:t>
      </w:r>
      <w:r w:rsidR="00F573AF">
        <w:t xml:space="preserve"> ilgili</w:t>
      </w:r>
      <w:r w:rsidR="00236708">
        <w:t xml:space="preserve"> personel</w:t>
      </w:r>
      <w:r w:rsidR="00F573AF">
        <w:t xml:space="preserve"> tarafından mutlaka kontrol edil</w:t>
      </w:r>
      <w:r w:rsidR="00236708">
        <w:t>mesi gerekmektedir.</w:t>
      </w:r>
    </w:p>
    <w:p w:rsidR="00F573AF" w:rsidRDefault="00F573AF" w:rsidP="00FE269E">
      <w:pPr>
        <w:pStyle w:val="GvdeMetni3"/>
        <w:numPr>
          <w:ilvl w:val="0"/>
          <w:numId w:val="4"/>
        </w:numPr>
        <w:shd w:val="clear" w:color="auto" w:fill="auto"/>
        <w:tabs>
          <w:tab w:val="left" w:pos="426"/>
        </w:tabs>
        <w:spacing w:before="0" w:after="240" w:line="278" w:lineRule="exact"/>
        <w:ind w:right="71" w:firstLine="0"/>
      </w:pPr>
      <w:proofErr w:type="gramStart"/>
      <w:r w:rsidRPr="00F573AF">
        <w:t xml:space="preserve">Başvuru </w:t>
      </w:r>
      <w:r>
        <w:t xml:space="preserve">ve Tercih </w:t>
      </w:r>
      <w:r w:rsidRPr="00F573AF">
        <w:t>Formu dışında bir belgeyle yapılan başvurular, gerekli şartları taşımayan başvurular, gerçeğe aykırı bilgi ve belgeyle ya da istenilen bilgileri uygun biçimde işaretlemeden yapılan başvurular</w:t>
      </w:r>
      <w:r w:rsidR="008D1E46">
        <w:t>, başvuru süresi içerisinde yapılmayan başvurular</w:t>
      </w:r>
      <w:r w:rsidRPr="00F573AF">
        <w:t xml:space="preserve"> ile </w:t>
      </w:r>
      <w:r>
        <w:t>B</w:t>
      </w:r>
      <w:r w:rsidRPr="00F573AF">
        <w:t xml:space="preserve">aşvuru </w:t>
      </w:r>
      <w:r>
        <w:t xml:space="preserve">ve Tercih </w:t>
      </w:r>
      <w:r w:rsidRPr="00F573AF">
        <w:t>Formu imzalamadan yapılan başvurular geçersiz sayılacak</w:t>
      </w:r>
      <w:r>
        <w:t>,</w:t>
      </w:r>
      <w:r w:rsidRPr="00F573AF">
        <w:t xml:space="preserve"> geçersiz başvurulara dayalı olarak yapılan yer değiş</w:t>
      </w:r>
      <w:r>
        <w:t>iklikleri</w:t>
      </w:r>
      <w:r w:rsidRPr="00F573AF">
        <w:t xml:space="preserve"> </w:t>
      </w:r>
      <w:r w:rsidR="008D1E46">
        <w:t xml:space="preserve">de </w:t>
      </w:r>
      <w:r w:rsidRPr="00F573AF">
        <w:t>iptal edilecektir.</w:t>
      </w:r>
      <w:proofErr w:type="gramEnd"/>
    </w:p>
    <w:p w:rsidR="000D3B1E" w:rsidRDefault="00804D01" w:rsidP="00FE269E">
      <w:pPr>
        <w:pStyle w:val="GvdeMetni3"/>
        <w:numPr>
          <w:ilvl w:val="0"/>
          <w:numId w:val="4"/>
        </w:numPr>
        <w:shd w:val="clear" w:color="auto" w:fill="auto"/>
        <w:tabs>
          <w:tab w:val="left" w:pos="426"/>
          <w:tab w:val="left" w:pos="586"/>
        </w:tabs>
        <w:spacing w:before="0" w:after="244" w:line="322" w:lineRule="exact"/>
        <w:ind w:right="71" w:firstLine="0"/>
      </w:pPr>
      <w:bookmarkStart w:id="5" w:name="_Hlk40051546"/>
      <w:r>
        <w:t>Yer değiştirme isteğinde bulunacak personel</w:t>
      </w:r>
      <w:r w:rsidR="009D05AC">
        <w:t>,</w:t>
      </w:r>
      <w:r>
        <w:rPr>
          <w:rStyle w:val="BodytextBold2"/>
        </w:rPr>
        <w:t xml:space="preserve"> </w:t>
      </w:r>
      <w:bookmarkEnd w:id="5"/>
      <w:r w:rsidR="00A87F69">
        <w:rPr>
          <w:rStyle w:val="BodytextBold2"/>
        </w:rPr>
        <w:t>‘U</w:t>
      </w:r>
      <w:r w:rsidR="00A87F69" w:rsidRPr="00A87F69">
        <w:rPr>
          <w:rStyle w:val="BodytextBold2"/>
        </w:rPr>
        <w:t xml:space="preserve">nvanlara </w:t>
      </w:r>
      <w:r w:rsidR="00A87F69">
        <w:rPr>
          <w:rStyle w:val="BodytextBold2"/>
        </w:rPr>
        <w:t>G</w:t>
      </w:r>
      <w:r w:rsidR="00A87F69" w:rsidRPr="00A87F69">
        <w:rPr>
          <w:rStyle w:val="BodytextBold2"/>
        </w:rPr>
        <w:t>öre İhtiyaç Bulunan Okul/Kurum Listesi</w:t>
      </w:r>
      <w:r w:rsidR="00A87F69">
        <w:rPr>
          <w:rStyle w:val="BodytextBold2"/>
        </w:rPr>
        <w:t xml:space="preserve"> (Ek-1)’</w:t>
      </w:r>
      <w:proofErr w:type="spellStart"/>
      <w:r w:rsidR="00A87F69">
        <w:rPr>
          <w:rStyle w:val="BodytextBold2"/>
        </w:rPr>
        <w:t>nden</w:t>
      </w:r>
      <w:proofErr w:type="spellEnd"/>
      <w:r w:rsidR="009D05AC">
        <w:rPr>
          <w:rStyle w:val="BodytextBold2"/>
        </w:rPr>
        <w:t xml:space="preserve"> </w:t>
      </w:r>
      <w:r>
        <w:t>tercih yapacaklardır.</w:t>
      </w:r>
      <w:r w:rsidR="009D05AC">
        <w:t xml:space="preserve"> Listede belirtilen okul/kurumlar dışında tercih yapanların bu tercihleri geçersiz sayılacaktır.</w:t>
      </w:r>
    </w:p>
    <w:p w:rsidR="00F97AEB" w:rsidRDefault="00F97AEB" w:rsidP="00FE269E">
      <w:pPr>
        <w:pStyle w:val="GvdeMetni3"/>
        <w:numPr>
          <w:ilvl w:val="0"/>
          <w:numId w:val="4"/>
        </w:numPr>
        <w:shd w:val="clear" w:color="auto" w:fill="auto"/>
        <w:tabs>
          <w:tab w:val="left" w:pos="426"/>
          <w:tab w:val="left" w:pos="586"/>
        </w:tabs>
        <w:spacing w:before="0" w:after="244" w:line="322" w:lineRule="exact"/>
        <w:ind w:right="71" w:firstLine="0"/>
      </w:pPr>
      <w:r w:rsidRPr="00F97AEB">
        <w:t>Yer değiştirme isteğinde bulunacak personel</w:t>
      </w:r>
      <w:r>
        <w:t>in, ekte yer alan ‘</w:t>
      </w:r>
      <w:r w:rsidRPr="00F97AEB">
        <w:rPr>
          <w:b/>
          <w:bCs/>
        </w:rPr>
        <w:t>İlçeler</w:t>
      </w:r>
      <w:r w:rsidR="00A87F69">
        <w:rPr>
          <w:b/>
          <w:bCs/>
        </w:rPr>
        <w:t xml:space="preserve"> ve Unvanlar</w:t>
      </w:r>
      <w:r w:rsidRPr="00F97AEB">
        <w:rPr>
          <w:b/>
          <w:bCs/>
        </w:rPr>
        <w:t xml:space="preserve"> Bazında Kontenjan Listesi</w:t>
      </w:r>
      <w:r w:rsidR="00A87F69">
        <w:rPr>
          <w:b/>
          <w:bCs/>
        </w:rPr>
        <w:t xml:space="preserve"> (Ek-2)</w:t>
      </w:r>
      <w:r>
        <w:t>’</w:t>
      </w:r>
      <w:proofErr w:type="spellStart"/>
      <w:r>
        <w:t>ndeki</w:t>
      </w:r>
      <w:proofErr w:type="spellEnd"/>
      <w:r>
        <w:t xml:space="preserve"> unvanların kadro derecelerini ve kontenjan sayısını dikkate alarak başvuru yapması gerekmektedir.</w:t>
      </w:r>
    </w:p>
    <w:p w:rsidR="00D35FC2" w:rsidRDefault="00D35FC2" w:rsidP="00FE269E">
      <w:pPr>
        <w:pStyle w:val="GvdeMetni3"/>
        <w:numPr>
          <w:ilvl w:val="0"/>
          <w:numId w:val="4"/>
        </w:numPr>
        <w:shd w:val="clear" w:color="auto" w:fill="auto"/>
        <w:tabs>
          <w:tab w:val="left" w:pos="426"/>
          <w:tab w:val="left" w:pos="586"/>
        </w:tabs>
        <w:spacing w:before="0" w:after="244" w:line="322" w:lineRule="exact"/>
        <w:ind w:right="71" w:firstLine="0"/>
      </w:pPr>
      <w:proofErr w:type="gramStart"/>
      <w:r>
        <w:t xml:space="preserve">İlçe milli eğitim müdürlükleri, okul/kurum müdürlükleri ile ilçe milli eğitim müdürlüğü yetkilileri tarafından </w:t>
      </w:r>
      <w:r w:rsidR="00780F29" w:rsidRPr="00780F29">
        <w:t>Millî Eğitim Bakanlığı Personelinin Görevde Yükselme, Unvan Değişikliği ve Yer Değiştirme Suretiyle Atanması Hakkında Yönetmeli</w:t>
      </w:r>
      <w:r w:rsidR="00780F29">
        <w:t>kteki hususlara</w:t>
      </w:r>
      <w:r w:rsidR="00780F29" w:rsidRPr="00780F29">
        <w:t xml:space="preserve"> ve bu kılavuzda belirtilen açıklamalara uygun </w:t>
      </w:r>
      <w:r w:rsidR="00780F29">
        <w:t>olup olmadığı</w:t>
      </w:r>
      <w:r w:rsidR="00780F29" w:rsidRPr="00780F29">
        <w:t xml:space="preserve"> </w:t>
      </w:r>
      <w:r w:rsidR="00EA3A63">
        <w:t xml:space="preserve">kontrol edilerek </w:t>
      </w:r>
      <w:r>
        <w:t>onaylanmış Başvuru ve Tercih Formunun bir örneğini ekleriyle birlikte</w:t>
      </w:r>
      <w:r w:rsidR="00780F29">
        <w:t>,</w:t>
      </w:r>
      <w:r>
        <w:t xml:space="preserve"> başvurunun son gününü takip eden çalışma günü mesai bitimine kadar İl Milli Eğitim Müdürlüğü İnsan Kaynakları (Atama) Şubesine teslim edeceklerdir. </w:t>
      </w:r>
      <w:proofErr w:type="gramEnd"/>
      <w:r>
        <w:t>Bir örneğini de İlçe Milli Eğitim Müdürlüğünde muhafaza edeceklerdir.</w:t>
      </w:r>
    </w:p>
    <w:p w:rsidR="00DA51C4" w:rsidRDefault="00DA51C4" w:rsidP="00FE269E">
      <w:pPr>
        <w:pStyle w:val="GvdeMetni3"/>
        <w:numPr>
          <w:ilvl w:val="0"/>
          <w:numId w:val="4"/>
        </w:numPr>
        <w:shd w:val="clear" w:color="auto" w:fill="auto"/>
        <w:tabs>
          <w:tab w:val="left" w:pos="426"/>
          <w:tab w:val="left" w:pos="586"/>
        </w:tabs>
        <w:spacing w:before="0" w:after="244" w:line="322" w:lineRule="exact"/>
        <w:ind w:right="71" w:firstLine="0"/>
      </w:pPr>
      <w:r w:rsidRPr="00DA51C4">
        <w:t>Yer değiştirme başvurularına ilişkin tereddütler, öncelikle il</w:t>
      </w:r>
      <w:r>
        <w:t>çe</w:t>
      </w:r>
      <w:r w:rsidRPr="00DA51C4">
        <w:t xml:space="preserve"> millî eğitim müdürlüklerince giderilecek, bu şekilde gideril</w:t>
      </w:r>
      <w:r>
        <w:t>e</w:t>
      </w:r>
      <w:r w:rsidRPr="00DA51C4">
        <w:t xml:space="preserve">meyen tereddütler </w:t>
      </w:r>
      <w:r>
        <w:t>Müdürlüğümüze</w:t>
      </w:r>
      <w:r w:rsidRPr="00DA51C4">
        <w:t xml:space="preserve"> bildirilecektir. Yukarıda belirtilen açıklamalarda yer almayan hususlarda Millî Eğitim Bakanlığı Personelinin Görevde Yükselme, unvan Değişikliği ve Yer Değiştirme Suretiyle Atanması Hakkında Yönetmeliğinin ilgili hükümleri esas alınacaktır.</w:t>
      </w:r>
    </w:p>
    <w:p w:rsidR="000D3B1E" w:rsidRDefault="00804D01" w:rsidP="00983BF7">
      <w:pPr>
        <w:pStyle w:val="Heading10"/>
        <w:keepNext/>
        <w:keepLines/>
        <w:numPr>
          <w:ilvl w:val="1"/>
          <w:numId w:val="4"/>
        </w:numPr>
        <w:shd w:val="clear" w:color="auto" w:fill="auto"/>
        <w:tabs>
          <w:tab w:val="left" w:pos="284"/>
          <w:tab w:val="left" w:pos="426"/>
        </w:tabs>
        <w:spacing w:before="0" w:after="149" w:line="220" w:lineRule="exact"/>
      </w:pPr>
      <w:bookmarkStart w:id="6" w:name="bookmark7"/>
      <w:r>
        <w:t>İl Milli Eğitim Müdürlüğünce Yapılacak İşlemler</w:t>
      </w:r>
      <w:bookmarkEnd w:id="6"/>
    </w:p>
    <w:p w:rsidR="000D3B1E" w:rsidRDefault="00804D01" w:rsidP="00983BF7">
      <w:pPr>
        <w:pStyle w:val="GvdeMetni3"/>
        <w:numPr>
          <w:ilvl w:val="2"/>
          <w:numId w:val="4"/>
        </w:numPr>
        <w:shd w:val="clear" w:color="auto" w:fill="auto"/>
        <w:tabs>
          <w:tab w:val="left" w:pos="426"/>
        </w:tabs>
        <w:spacing w:before="0" w:after="318" w:line="317" w:lineRule="exact"/>
        <w:ind w:right="120" w:firstLine="0"/>
      </w:pPr>
      <w:r>
        <w:t xml:space="preserve">İlçe </w:t>
      </w:r>
      <w:r w:rsidR="00DA51C4">
        <w:t>m</w:t>
      </w:r>
      <w:r>
        <w:t xml:space="preserve">illi </w:t>
      </w:r>
      <w:r w:rsidR="00DA51C4">
        <w:t>e</w:t>
      </w:r>
      <w:r>
        <w:t xml:space="preserve">ğitim </w:t>
      </w:r>
      <w:r w:rsidR="00DA51C4">
        <w:t>m</w:t>
      </w:r>
      <w:r>
        <w:t>üdürlüklerince onaylanarak Müdürlüğümüze gönderilen</w:t>
      </w:r>
      <w:r w:rsidR="00DA51C4">
        <w:t xml:space="preserve"> Başvuru ve Tercih </w:t>
      </w:r>
      <w:r>
        <w:t>Formları</w:t>
      </w:r>
      <w:r w:rsidR="00DA51C4">
        <w:t xml:space="preserve">, Müdürlüğümüzce </w:t>
      </w:r>
      <w:proofErr w:type="gramStart"/>
      <w:r>
        <w:t>12/10/2013</w:t>
      </w:r>
      <w:proofErr w:type="gramEnd"/>
      <w:r>
        <w:t xml:space="preserve"> tarih ve 28793 sayılı Resmi </w:t>
      </w:r>
      <w:r w:rsidR="00DA51C4">
        <w:t>Gazete ’de</w:t>
      </w:r>
      <w:r>
        <w:t xml:space="preserve"> yayımlanan </w:t>
      </w:r>
      <w:r w:rsidR="00DA51C4">
        <w:t>‘</w:t>
      </w:r>
      <w:r>
        <w:t>Milli Eğitim Bakanlığı Personelinin Görevde Yükselme, Unvan Değişikliği ve Yer Değiştirme Suretiyle Atanması Hakkında Yönetmelik</w:t>
      </w:r>
      <w:r w:rsidR="00DA51C4">
        <w:t>’</w:t>
      </w:r>
      <w:r>
        <w:t xml:space="preserve"> ve 13/01/2018 tarih ve 30300 sayılı Resmi </w:t>
      </w:r>
      <w:r w:rsidR="00DA51C4">
        <w:t>Gazete ’de</w:t>
      </w:r>
      <w:r>
        <w:t xml:space="preserve"> yayımlanan Milli Eğitim Bakanlığı Personelinin Görevde Yükselme, Unvan Değişikliği ve Yer </w:t>
      </w:r>
      <w:r>
        <w:lastRenderedPageBreak/>
        <w:t xml:space="preserve">Değiştirme Suretiyle Atanması Hakkında Yönetmelikte Değişiklik Yapılmasına Dair Yönetmelik </w:t>
      </w:r>
      <w:r w:rsidR="00DA51C4">
        <w:t>ile</w:t>
      </w:r>
      <w:r>
        <w:t xml:space="preserve"> bu kılavuzda belirtilen açıklamalara uygunluk bakımından incelenerek</w:t>
      </w:r>
      <w:r w:rsidR="00DA51C4">
        <w:t xml:space="preserve"> yer değişikliği inhaları Valilik Makamının onayına sunulacaktır.</w:t>
      </w:r>
    </w:p>
    <w:p w:rsidR="000D3B1E" w:rsidRDefault="00804D01" w:rsidP="008D1E46">
      <w:pPr>
        <w:pStyle w:val="Heading10"/>
        <w:keepNext/>
        <w:keepLines/>
        <w:shd w:val="clear" w:color="auto" w:fill="auto"/>
        <w:spacing w:before="0" w:after="271" w:line="220" w:lineRule="exact"/>
        <w:ind w:firstLine="709"/>
      </w:pPr>
      <w:bookmarkStart w:id="7" w:name="bookmark8"/>
      <w:bookmarkStart w:id="8" w:name="_Hlk40055628"/>
      <w:r>
        <w:t xml:space="preserve">C- </w:t>
      </w:r>
      <w:bookmarkEnd w:id="7"/>
      <w:r w:rsidR="008D1E46">
        <w:t>ATAMA İŞLEMLERİ VE DİĞER HUSUSLAR</w:t>
      </w:r>
    </w:p>
    <w:p w:rsidR="000D3B1E" w:rsidRDefault="008D1E46" w:rsidP="00411891">
      <w:pPr>
        <w:pStyle w:val="Heading10"/>
        <w:keepNext/>
        <w:keepLines/>
        <w:shd w:val="clear" w:color="auto" w:fill="auto"/>
        <w:spacing w:before="0" w:after="0" w:line="552" w:lineRule="exact"/>
        <w:ind w:right="7000"/>
        <w:jc w:val="left"/>
      </w:pPr>
      <w:bookmarkStart w:id="9" w:name="bookmark9"/>
      <w:bookmarkEnd w:id="8"/>
      <w:r>
        <w:t xml:space="preserve">5- </w:t>
      </w:r>
      <w:r w:rsidR="00804D01">
        <w:t>Atamalar</w:t>
      </w:r>
      <w:bookmarkEnd w:id="9"/>
    </w:p>
    <w:p w:rsidR="008D1E46" w:rsidRDefault="00804D01" w:rsidP="008D1E46">
      <w:pPr>
        <w:pStyle w:val="GvdeMetni3"/>
        <w:numPr>
          <w:ilvl w:val="1"/>
          <w:numId w:val="9"/>
        </w:numPr>
        <w:shd w:val="clear" w:color="auto" w:fill="auto"/>
        <w:tabs>
          <w:tab w:val="left" w:pos="426"/>
        </w:tabs>
        <w:spacing w:before="0" w:after="240" w:line="307" w:lineRule="exact"/>
        <w:ind w:left="0" w:right="100" w:firstLine="0"/>
      </w:pPr>
      <w:r>
        <w:t xml:space="preserve">İl içi </w:t>
      </w:r>
      <w:r w:rsidR="008D1E46" w:rsidRPr="008D1E46">
        <w:t>isteğe bağlı yer değiştirme başvurusunda bulunanların atamaları</w:t>
      </w:r>
      <w:r w:rsidR="008D1E46">
        <w:t>,</w:t>
      </w:r>
      <w:r w:rsidR="008D1E46" w:rsidRPr="008D1E46">
        <w:t xml:space="preserve"> tercihleri de dikkate alınarak hizmet süresi üstünlüğü esasına göre </w:t>
      </w:r>
      <w:r w:rsidR="008D1E46">
        <w:t xml:space="preserve">Müdürlüğümüzce </w:t>
      </w:r>
      <w:r w:rsidR="008D1E46" w:rsidRPr="008D1E46">
        <w:t xml:space="preserve">gerçekleştirilecektir. Hizmet süresinin eşitliği hâlinde, halen bulunduğu kadrodaki hizmet süresi fazla olana öncelik verilecek, eşitliğin bozulmaması halinde </w:t>
      </w:r>
      <w:r w:rsidR="008D1E46">
        <w:t>Müdürlüğümüzce</w:t>
      </w:r>
      <w:r w:rsidR="008D1E46" w:rsidRPr="008D1E46">
        <w:t xml:space="preserve"> gerçekleştirilecek kura sonucuna göre belirlenecektir.</w:t>
      </w:r>
      <w:r>
        <w:t xml:space="preserve"> </w:t>
      </w:r>
    </w:p>
    <w:p w:rsidR="000D3B1E" w:rsidRDefault="00804D01" w:rsidP="008D1E46">
      <w:pPr>
        <w:pStyle w:val="GvdeMetni3"/>
        <w:numPr>
          <w:ilvl w:val="1"/>
          <w:numId w:val="9"/>
        </w:numPr>
        <w:shd w:val="clear" w:color="auto" w:fill="auto"/>
        <w:tabs>
          <w:tab w:val="left" w:pos="426"/>
        </w:tabs>
        <w:spacing w:before="0" w:after="240" w:line="307" w:lineRule="exact"/>
        <w:ind w:left="0" w:right="100" w:firstLine="0"/>
      </w:pPr>
      <w:r>
        <w:t>İlan edilen kadrolara atama yapılacak olup, daha sonra herhangi bir sebeple boşalan kadrolar dikkate alınmayacaktır.</w:t>
      </w:r>
    </w:p>
    <w:p w:rsidR="000D3B1E" w:rsidRDefault="00804D01" w:rsidP="008D1E46">
      <w:pPr>
        <w:pStyle w:val="GvdeMetni3"/>
        <w:numPr>
          <w:ilvl w:val="1"/>
          <w:numId w:val="9"/>
        </w:numPr>
        <w:shd w:val="clear" w:color="auto" w:fill="auto"/>
        <w:tabs>
          <w:tab w:val="left" w:pos="426"/>
        </w:tabs>
        <w:spacing w:before="0" w:after="232" w:line="307" w:lineRule="exact"/>
        <w:ind w:left="0" w:right="100" w:firstLine="0"/>
      </w:pPr>
      <w:r>
        <w:t>Yer değişikliği yapılan personelin atama kararnameleri Müdürlüğümüzce eski ve yeni görev yerlerine gönderilecektir.</w:t>
      </w:r>
    </w:p>
    <w:p w:rsidR="000D3B1E" w:rsidRDefault="00804D01" w:rsidP="008D1E46">
      <w:pPr>
        <w:pStyle w:val="GvdeMetni3"/>
        <w:numPr>
          <w:ilvl w:val="1"/>
          <w:numId w:val="9"/>
        </w:numPr>
        <w:shd w:val="clear" w:color="auto" w:fill="auto"/>
        <w:tabs>
          <w:tab w:val="left" w:pos="426"/>
        </w:tabs>
        <w:spacing w:before="0" w:after="240" w:line="317" w:lineRule="exact"/>
        <w:ind w:left="0" w:right="100" w:firstLine="0"/>
      </w:pPr>
      <w:r>
        <w:t xml:space="preserve">Ataması yapılan personel 657 sayılı Devlet Memurları Kanunu'nun </w:t>
      </w:r>
      <w:r w:rsidR="008D1E46">
        <w:t>62’nci</w:t>
      </w:r>
      <w:r>
        <w:t xml:space="preserve"> ve </w:t>
      </w:r>
      <w:r w:rsidR="008D1E46">
        <w:t>63’üncü</w:t>
      </w:r>
      <w:r>
        <w:t xml:space="preserve"> maddelerinde belirlenen yasal süre içinde yeni görev yer</w:t>
      </w:r>
      <w:r w:rsidR="008D1E46">
        <w:t>lerinde göreve</w:t>
      </w:r>
      <w:r>
        <w:rPr>
          <w:rStyle w:val="BodytextBold6"/>
        </w:rPr>
        <w:t xml:space="preserve"> </w:t>
      </w:r>
      <w:r>
        <w:t>başlayacaklardır. Aylıksız izinli olup atamaları yapılan</w:t>
      </w:r>
      <w:r w:rsidR="008D1E46">
        <w:t xml:space="preserve">lar </w:t>
      </w:r>
      <w:r>
        <w:t>aylıksız izinlerinin bitiminde göreve başlayacaklardır.</w:t>
      </w:r>
    </w:p>
    <w:p w:rsidR="000D3B1E" w:rsidRDefault="00804D01" w:rsidP="008D1E46">
      <w:pPr>
        <w:pStyle w:val="GvdeMetni3"/>
        <w:numPr>
          <w:ilvl w:val="1"/>
          <w:numId w:val="9"/>
        </w:numPr>
        <w:shd w:val="clear" w:color="auto" w:fill="auto"/>
        <w:tabs>
          <w:tab w:val="left" w:pos="426"/>
        </w:tabs>
        <w:spacing w:before="0" w:after="327" w:line="317" w:lineRule="exact"/>
        <w:ind w:left="0" w:right="100" w:firstLine="0"/>
      </w:pPr>
      <w:r>
        <w:t xml:space="preserve">Tercihleri doğrultusunda </w:t>
      </w:r>
      <w:r w:rsidR="008D1E46">
        <w:t xml:space="preserve">yer değişikliği yapılan personelin </w:t>
      </w:r>
      <w:r w:rsidR="006870A2">
        <w:t xml:space="preserve">atamaları kesinlikle iptal edilmeyecektir. Ancak, </w:t>
      </w:r>
      <w:r w:rsidRPr="006870A2">
        <w:rPr>
          <w:rStyle w:val="BodytextBold6"/>
        </w:rPr>
        <w:t>atama</w:t>
      </w:r>
      <w:r w:rsidR="006870A2" w:rsidRPr="006870A2">
        <w:rPr>
          <w:rStyle w:val="BodytextBold6"/>
        </w:rPr>
        <w:t xml:space="preserve"> işleminden </w:t>
      </w:r>
      <w:r w:rsidRPr="006870A2">
        <w:rPr>
          <w:rStyle w:val="BodytextBold6"/>
        </w:rPr>
        <w:t xml:space="preserve">sonra </w:t>
      </w:r>
      <w:r w:rsidR="006870A2" w:rsidRPr="006870A2">
        <w:rPr>
          <w:rStyle w:val="BodytextBold6"/>
        </w:rPr>
        <w:t>mazereti oluşanlar</w:t>
      </w:r>
      <w:r w:rsidR="006870A2" w:rsidRPr="006870A2">
        <w:rPr>
          <w:rStyle w:val="BodytextBold6"/>
          <w:b w:val="0"/>
          <w:bCs w:val="0"/>
        </w:rPr>
        <w:t xml:space="preserve"> mazeretlerini belgelendirmeleri halinde atama iptalleri</w:t>
      </w:r>
      <w:r w:rsidR="006870A2">
        <w:rPr>
          <w:rStyle w:val="BodytextBold6"/>
        </w:rPr>
        <w:t xml:space="preserve"> </w:t>
      </w:r>
      <w:r>
        <w:t xml:space="preserve">Müdürlüğümüzce </w:t>
      </w:r>
      <w:r w:rsidR="006870A2">
        <w:t>değerlendirilecektir.</w:t>
      </w:r>
    </w:p>
    <w:p w:rsidR="00F75FBE" w:rsidRDefault="00F75FBE" w:rsidP="00F75FBE">
      <w:pPr>
        <w:pStyle w:val="GvdeMetni3"/>
        <w:shd w:val="clear" w:color="auto" w:fill="auto"/>
        <w:tabs>
          <w:tab w:val="left" w:pos="426"/>
        </w:tabs>
        <w:spacing w:before="0" w:after="327" w:line="317" w:lineRule="exact"/>
        <w:ind w:right="100" w:firstLine="0"/>
      </w:pPr>
    </w:p>
    <w:p w:rsidR="000D3B1E" w:rsidRDefault="00804D01" w:rsidP="00411891">
      <w:pPr>
        <w:pStyle w:val="Heading10"/>
        <w:keepNext/>
        <w:keepLines/>
        <w:shd w:val="clear" w:color="auto" w:fill="auto"/>
        <w:spacing w:before="0" w:after="0" w:line="509" w:lineRule="exact"/>
      </w:pPr>
      <w:bookmarkStart w:id="10" w:name="bookmark10"/>
      <w:r>
        <w:t>EKLER:</w:t>
      </w:r>
      <w:bookmarkEnd w:id="10"/>
    </w:p>
    <w:p w:rsidR="00A87F69" w:rsidRDefault="00804D01" w:rsidP="00411891">
      <w:pPr>
        <w:pStyle w:val="GvdeMetni3"/>
        <w:shd w:val="clear" w:color="auto" w:fill="auto"/>
        <w:spacing w:before="0" w:line="509" w:lineRule="exact"/>
        <w:ind w:right="3640" w:firstLine="0"/>
        <w:jc w:val="left"/>
      </w:pPr>
      <w:r>
        <w:t>1</w:t>
      </w:r>
      <w:r w:rsidR="00A87F69">
        <w:t>-</w:t>
      </w:r>
      <w:r>
        <w:t xml:space="preserve"> </w:t>
      </w:r>
      <w:bookmarkStart w:id="11" w:name="_Hlk40054543"/>
      <w:r w:rsidR="00A87F69">
        <w:t xml:space="preserve">Unvanlara Göre </w:t>
      </w:r>
      <w:r>
        <w:t xml:space="preserve">İhtiyaç </w:t>
      </w:r>
      <w:r w:rsidR="00A87F69">
        <w:t xml:space="preserve">Bulunan Okul/Kurum </w:t>
      </w:r>
      <w:r>
        <w:t xml:space="preserve">Listesi </w:t>
      </w:r>
      <w:bookmarkEnd w:id="11"/>
    </w:p>
    <w:p w:rsidR="00A87F69" w:rsidRDefault="00A87F69" w:rsidP="00411891">
      <w:pPr>
        <w:pStyle w:val="GvdeMetni3"/>
        <w:shd w:val="clear" w:color="auto" w:fill="auto"/>
        <w:spacing w:before="0" w:line="509" w:lineRule="exact"/>
        <w:ind w:right="3640" w:firstLine="0"/>
        <w:jc w:val="left"/>
      </w:pPr>
      <w:r>
        <w:t>2- İlçeler ve Unvanlar Bazında Kontenjan Listesi</w:t>
      </w:r>
    </w:p>
    <w:p w:rsidR="004A3F68" w:rsidRDefault="004A3F68" w:rsidP="00411891">
      <w:pPr>
        <w:pStyle w:val="GvdeMetni3"/>
        <w:shd w:val="clear" w:color="auto" w:fill="auto"/>
        <w:spacing w:before="0" w:line="509" w:lineRule="exact"/>
        <w:ind w:right="3640" w:firstLine="0"/>
        <w:jc w:val="left"/>
      </w:pPr>
      <w:r>
        <w:t>3</w:t>
      </w:r>
      <w:r w:rsidR="00A87F69">
        <w:t>- Başvuru</w:t>
      </w:r>
      <w:r w:rsidR="00804D01">
        <w:t xml:space="preserve"> ve Tercih Formu</w:t>
      </w:r>
    </w:p>
    <w:p w:rsidR="000D3B1E" w:rsidRDefault="004A3F68" w:rsidP="00411891">
      <w:pPr>
        <w:pStyle w:val="GvdeMetni3"/>
        <w:shd w:val="clear" w:color="auto" w:fill="auto"/>
        <w:spacing w:before="0" w:line="509" w:lineRule="exact"/>
        <w:ind w:right="3640" w:firstLine="0"/>
        <w:jc w:val="left"/>
      </w:pPr>
      <w:r>
        <w:t>4- Başvuru ve Atama Takvimi</w:t>
      </w:r>
      <w:r w:rsidR="00804D01">
        <w:t xml:space="preserve"> </w:t>
      </w:r>
    </w:p>
    <w:p w:rsidR="005A6805" w:rsidRDefault="005A6805">
      <w:pPr>
        <w:pStyle w:val="GvdeMetni3"/>
        <w:shd w:val="clear" w:color="auto" w:fill="auto"/>
        <w:spacing w:before="0" w:line="509" w:lineRule="exact"/>
        <w:ind w:left="360" w:right="3640" w:firstLine="0"/>
        <w:jc w:val="left"/>
      </w:pPr>
    </w:p>
    <w:p w:rsidR="00A87F69" w:rsidRDefault="00A87F69">
      <w:pPr>
        <w:pStyle w:val="GvdeMetni3"/>
        <w:shd w:val="clear" w:color="auto" w:fill="auto"/>
        <w:spacing w:before="0" w:line="509" w:lineRule="exact"/>
        <w:ind w:left="360" w:right="3640" w:firstLine="0"/>
        <w:jc w:val="left"/>
      </w:pPr>
    </w:p>
    <w:p w:rsidR="005A6805" w:rsidRPr="00E204DF" w:rsidRDefault="00A87F69" w:rsidP="00E204DF">
      <w:pPr>
        <w:pStyle w:val="GvdeMetni3"/>
        <w:spacing w:before="0" w:line="0" w:lineRule="atLeast"/>
        <w:ind w:right="3640" w:firstLine="0"/>
        <w:rPr>
          <w:b/>
          <w:bCs/>
        </w:rPr>
      </w:pPr>
      <w:r w:rsidRPr="00E204DF">
        <w:rPr>
          <w:b/>
          <w:bCs/>
        </w:rPr>
        <w:t>İ</w:t>
      </w:r>
      <w:r w:rsidR="005A6805" w:rsidRPr="00E204DF">
        <w:rPr>
          <w:b/>
          <w:bCs/>
        </w:rPr>
        <w:t>LETİŞİM BİLGİLERİ</w:t>
      </w:r>
    </w:p>
    <w:p w:rsidR="00A87F69" w:rsidRDefault="00A87F69" w:rsidP="00E204DF">
      <w:pPr>
        <w:pStyle w:val="GvdeMetni3"/>
        <w:spacing w:before="0" w:line="0" w:lineRule="atLeast"/>
        <w:ind w:right="3640" w:firstLine="0"/>
      </w:pPr>
    </w:p>
    <w:p w:rsidR="005A6805" w:rsidRDefault="00A87F69" w:rsidP="00E204DF">
      <w:pPr>
        <w:pStyle w:val="GvdeMetni3"/>
        <w:spacing w:before="0" w:line="0" w:lineRule="atLeast"/>
        <w:ind w:right="3640" w:firstLine="0"/>
      </w:pPr>
      <w:r>
        <w:t>ORDU</w:t>
      </w:r>
      <w:r w:rsidR="005A6805">
        <w:t xml:space="preserve"> İL MİLLİ EGİTİM MÜDÜRLÜGÜ</w:t>
      </w:r>
    </w:p>
    <w:p w:rsidR="005A6805" w:rsidRDefault="005A6805" w:rsidP="00E204DF">
      <w:pPr>
        <w:pStyle w:val="GvdeMetni3"/>
        <w:spacing w:before="0" w:line="0" w:lineRule="atLeast"/>
        <w:ind w:right="3640" w:firstLine="0"/>
      </w:pPr>
      <w:r>
        <w:t xml:space="preserve">İnsan Kaynakları </w:t>
      </w:r>
      <w:r w:rsidR="00A87F69">
        <w:t>(</w:t>
      </w:r>
      <w:r>
        <w:t>Atama</w:t>
      </w:r>
      <w:r w:rsidR="00A87F69">
        <w:t xml:space="preserve">) </w:t>
      </w:r>
      <w:r>
        <w:t>Şubesi</w:t>
      </w:r>
    </w:p>
    <w:p w:rsidR="00E204DF" w:rsidRDefault="005A6805" w:rsidP="00E204DF">
      <w:pPr>
        <w:pStyle w:val="GvdeMetni3"/>
        <w:shd w:val="clear" w:color="auto" w:fill="auto"/>
        <w:spacing w:before="0" w:line="0" w:lineRule="atLeast"/>
        <w:ind w:right="3640" w:firstLine="0"/>
        <w:jc w:val="left"/>
      </w:pPr>
      <w:proofErr w:type="gramStart"/>
      <w:r>
        <w:t xml:space="preserve">Tel </w:t>
      </w:r>
      <w:r w:rsidR="00E204DF">
        <w:t xml:space="preserve">      </w:t>
      </w:r>
      <w:r>
        <w:t>: 0</w:t>
      </w:r>
      <w:proofErr w:type="gramEnd"/>
      <w:r>
        <w:t xml:space="preserve"> (</w:t>
      </w:r>
      <w:r w:rsidR="00E204DF">
        <w:t>452</w:t>
      </w:r>
      <w:r>
        <w:t xml:space="preserve">) </w:t>
      </w:r>
      <w:r w:rsidR="00E204DF">
        <w:t>223</w:t>
      </w:r>
      <w:r>
        <w:t xml:space="preserve"> </w:t>
      </w:r>
      <w:r w:rsidR="00E204DF">
        <w:t>16</w:t>
      </w:r>
      <w:r>
        <w:t xml:space="preserve"> </w:t>
      </w:r>
      <w:r w:rsidR="00E204DF">
        <w:t>29-30</w:t>
      </w:r>
      <w:r>
        <w:t xml:space="preserve"> </w:t>
      </w:r>
      <w:r w:rsidR="00E204DF">
        <w:t>(Dahili:1410, 1411)</w:t>
      </w:r>
    </w:p>
    <w:p w:rsidR="00E204DF" w:rsidRDefault="005A6805" w:rsidP="00E204DF">
      <w:pPr>
        <w:pStyle w:val="GvdeMetni3"/>
        <w:shd w:val="clear" w:color="auto" w:fill="auto"/>
        <w:spacing w:before="0" w:line="0" w:lineRule="atLeast"/>
        <w:ind w:right="3640" w:firstLine="0"/>
        <w:jc w:val="left"/>
      </w:pPr>
      <w:proofErr w:type="gramStart"/>
      <w:r>
        <w:t>Faks</w:t>
      </w:r>
      <w:r w:rsidR="00E204DF">
        <w:t xml:space="preserve">   </w:t>
      </w:r>
      <w:r>
        <w:t xml:space="preserve"> : 0</w:t>
      </w:r>
      <w:proofErr w:type="gramEnd"/>
      <w:r>
        <w:t xml:space="preserve"> (</w:t>
      </w:r>
      <w:r w:rsidR="00E204DF">
        <w:t>452</w:t>
      </w:r>
      <w:r>
        <w:t>) 2</w:t>
      </w:r>
      <w:r w:rsidR="00E204DF">
        <w:t>25</w:t>
      </w:r>
      <w:r>
        <w:t xml:space="preserve"> </w:t>
      </w:r>
      <w:r w:rsidR="00E204DF">
        <w:t>01</w:t>
      </w:r>
      <w:r>
        <w:t xml:space="preserve"> </w:t>
      </w:r>
      <w:r w:rsidR="00E204DF">
        <w:t xml:space="preserve">44     </w:t>
      </w:r>
    </w:p>
    <w:p w:rsidR="00E204DF" w:rsidRDefault="00E204DF" w:rsidP="00E204DF">
      <w:pPr>
        <w:pStyle w:val="GvdeMetni3"/>
        <w:shd w:val="clear" w:color="auto" w:fill="auto"/>
        <w:spacing w:before="0" w:line="0" w:lineRule="atLeast"/>
        <w:ind w:right="3640" w:firstLine="0"/>
        <w:jc w:val="left"/>
      </w:pPr>
      <w:proofErr w:type="gramStart"/>
      <w:r>
        <w:t xml:space="preserve">Web     : </w:t>
      </w:r>
      <w:r w:rsidR="005A6805">
        <w:t>http</w:t>
      </w:r>
      <w:proofErr w:type="gramEnd"/>
      <w:r w:rsidR="005A6805">
        <w:t>://</w:t>
      </w:r>
      <w:r>
        <w:t>ordu</w:t>
      </w:r>
      <w:r w:rsidR="005A6805">
        <w:t>.meb.gov.tr</w:t>
      </w:r>
    </w:p>
    <w:p w:rsidR="005A6805" w:rsidRDefault="005A6805" w:rsidP="00E204DF">
      <w:pPr>
        <w:pStyle w:val="GvdeMetni3"/>
        <w:shd w:val="clear" w:color="auto" w:fill="auto"/>
        <w:spacing w:before="0" w:line="0" w:lineRule="atLeast"/>
        <w:ind w:right="3190" w:firstLine="0"/>
        <w:jc w:val="left"/>
      </w:pPr>
      <w:proofErr w:type="gramStart"/>
      <w:r>
        <w:t>e</w:t>
      </w:r>
      <w:proofErr w:type="gramEnd"/>
      <w:r>
        <w:t>-</w:t>
      </w:r>
      <w:r w:rsidR="00E204DF">
        <w:t>P</w:t>
      </w:r>
      <w:r>
        <w:t xml:space="preserve">osta: </w:t>
      </w:r>
      <w:hyperlink r:id="rId9" w:history="1">
        <w:r w:rsidR="00E204DF" w:rsidRPr="003012B3">
          <w:rPr>
            <w:rStyle w:val="Kpr"/>
          </w:rPr>
          <w:t>norm52@meb.gov.tr</w:t>
        </w:r>
      </w:hyperlink>
      <w:r w:rsidR="00E204DF">
        <w:t xml:space="preserve">, </w:t>
      </w:r>
      <w:hyperlink r:id="rId10" w:history="1">
        <w:r w:rsidR="004A3F68" w:rsidRPr="003012B3">
          <w:rPr>
            <w:rStyle w:val="Kpr"/>
          </w:rPr>
          <w:t>insankaynaklari52@meb.gov.tr</w:t>
        </w:r>
      </w:hyperlink>
    </w:p>
    <w:p w:rsidR="004A3F68" w:rsidRDefault="004A3F68" w:rsidP="00E204DF">
      <w:pPr>
        <w:pStyle w:val="GvdeMetni3"/>
        <w:shd w:val="clear" w:color="auto" w:fill="auto"/>
        <w:spacing w:before="0" w:line="0" w:lineRule="atLeast"/>
        <w:ind w:right="3190" w:firstLine="0"/>
        <w:jc w:val="left"/>
      </w:pPr>
    </w:p>
    <w:p w:rsidR="004A3F68" w:rsidRDefault="004A3F68" w:rsidP="00E204DF">
      <w:pPr>
        <w:pStyle w:val="GvdeMetni3"/>
        <w:shd w:val="clear" w:color="auto" w:fill="auto"/>
        <w:spacing w:before="0" w:line="0" w:lineRule="atLeast"/>
        <w:ind w:right="3190" w:firstLine="0"/>
        <w:jc w:val="left"/>
      </w:pPr>
    </w:p>
    <w:p w:rsidR="004A3F68" w:rsidRDefault="004A3F68" w:rsidP="004A3F68">
      <w:pPr>
        <w:tabs>
          <w:tab w:val="left" w:pos="426"/>
        </w:tabs>
        <w:spacing w:after="327" w:line="317" w:lineRule="exact"/>
        <w:ind w:right="100"/>
        <w:jc w:val="center"/>
        <w:rPr>
          <w:rFonts w:ascii="Arial" w:eastAsia="Arial" w:hAnsi="Arial" w:cs="Arial"/>
          <w:b/>
          <w:bCs/>
          <w:color w:val="auto"/>
          <w:sz w:val="22"/>
          <w:szCs w:val="22"/>
        </w:rPr>
      </w:pPr>
      <w:r w:rsidRPr="004A3F68">
        <w:rPr>
          <w:rFonts w:ascii="Arial" w:eastAsia="Arial" w:hAnsi="Arial" w:cs="Arial"/>
          <w:b/>
          <w:bCs/>
          <w:color w:val="auto"/>
          <w:sz w:val="22"/>
          <w:szCs w:val="22"/>
        </w:rPr>
        <w:t>BAŞVURU VE ATAMA TAKVİMİ</w:t>
      </w:r>
    </w:p>
    <w:p w:rsidR="004A3F68" w:rsidRPr="004A3F68" w:rsidRDefault="004A3F68" w:rsidP="004A3F68">
      <w:pPr>
        <w:tabs>
          <w:tab w:val="left" w:pos="426"/>
        </w:tabs>
        <w:spacing w:after="327" w:line="317" w:lineRule="exact"/>
        <w:ind w:right="100"/>
        <w:jc w:val="center"/>
        <w:rPr>
          <w:rFonts w:ascii="Arial" w:eastAsia="Arial" w:hAnsi="Arial" w:cs="Arial"/>
          <w:b/>
          <w:bCs/>
          <w:color w:val="auto"/>
          <w:sz w:val="22"/>
          <w:szCs w:val="22"/>
        </w:rPr>
      </w:pPr>
    </w:p>
    <w:tbl>
      <w:tblPr>
        <w:tblStyle w:val="TabloKlavuzu1"/>
        <w:tblW w:w="9497" w:type="dxa"/>
        <w:tblInd w:w="250" w:type="dxa"/>
        <w:tblLook w:val="04A0" w:firstRow="1" w:lastRow="0" w:firstColumn="1" w:lastColumn="0" w:noHBand="0" w:noVBand="1"/>
      </w:tblPr>
      <w:tblGrid>
        <w:gridCol w:w="3936"/>
        <w:gridCol w:w="5561"/>
      </w:tblGrid>
      <w:tr w:rsidR="004A3F68" w:rsidRPr="004A3F68" w:rsidTr="007060D2">
        <w:trPr>
          <w:trHeight w:val="895"/>
        </w:trPr>
        <w:tc>
          <w:tcPr>
            <w:tcW w:w="3936" w:type="dxa"/>
            <w:tcBorders>
              <w:top w:val="double" w:sz="4" w:space="0" w:color="auto"/>
              <w:left w:val="double" w:sz="4" w:space="0" w:color="auto"/>
              <w:bottom w:val="double" w:sz="4" w:space="0" w:color="auto"/>
              <w:right w:val="double" w:sz="4" w:space="0" w:color="auto"/>
            </w:tcBorders>
          </w:tcPr>
          <w:p w:rsidR="004A3F68" w:rsidRPr="004A3F68" w:rsidRDefault="004A3F68" w:rsidP="004A3F68">
            <w:pPr>
              <w:rPr>
                <w:rFonts w:ascii="Times New Roman" w:eastAsia="Microsoft Sans Serif" w:hAnsi="Times New Roman" w:cs="Times New Roman"/>
                <w:sz w:val="24"/>
                <w:szCs w:val="24"/>
                <w:lang w:val="tr" w:eastAsia="tr-TR"/>
              </w:rPr>
            </w:pPr>
            <w:r w:rsidRPr="004A3F68">
              <w:rPr>
                <w:rFonts w:ascii="Times New Roman" w:eastAsia="Microsoft Sans Serif" w:hAnsi="Times New Roman" w:cs="Times New Roman"/>
                <w:sz w:val="24"/>
                <w:szCs w:val="24"/>
                <w:lang w:val="tr" w:eastAsia="tr-TR"/>
              </w:rPr>
              <w:t>Personelin İl İçi İsteğe Bağlı Atama Duyurusu ve Başvuru İşlemleri</w:t>
            </w:r>
          </w:p>
        </w:tc>
        <w:tc>
          <w:tcPr>
            <w:tcW w:w="5561" w:type="dxa"/>
            <w:tcBorders>
              <w:top w:val="double" w:sz="4" w:space="0" w:color="auto"/>
              <w:left w:val="double" w:sz="4" w:space="0" w:color="auto"/>
              <w:bottom w:val="double" w:sz="4" w:space="0" w:color="auto"/>
              <w:right w:val="double" w:sz="4" w:space="0" w:color="auto"/>
            </w:tcBorders>
          </w:tcPr>
          <w:p w:rsidR="004A3F68" w:rsidRPr="004A3F68" w:rsidRDefault="004A3F68" w:rsidP="004A3F68">
            <w:pPr>
              <w:rPr>
                <w:rFonts w:ascii="Times New Roman" w:eastAsia="Microsoft Sans Serif" w:hAnsi="Times New Roman" w:cs="Times New Roman"/>
                <w:sz w:val="24"/>
                <w:szCs w:val="24"/>
                <w:lang w:val="tr" w:eastAsia="tr-TR"/>
              </w:rPr>
            </w:pPr>
          </w:p>
          <w:p w:rsidR="004A3F68" w:rsidRPr="004A3F68" w:rsidRDefault="00390F97" w:rsidP="004A3F68">
            <w:pPr>
              <w:rPr>
                <w:rFonts w:ascii="Times New Roman" w:eastAsia="Microsoft Sans Serif" w:hAnsi="Times New Roman" w:cs="Times New Roman"/>
                <w:sz w:val="24"/>
                <w:szCs w:val="24"/>
                <w:lang w:val="tr" w:eastAsia="tr-TR"/>
              </w:rPr>
            </w:pPr>
            <w:r>
              <w:rPr>
                <w:rFonts w:ascii="Times New Roman" w:eastAsia="Microsoft Sans Serif" w:hAnsi="Times New Roman" w:cs="Times New Roman"/>
                <w:sz w:val="24"/>
                <w:szCs w:val="24"/>
                <w:lang w:val="tr" w:eastAsia="tr-TR"/>
              </w:rPr>
              <w:t>13 - 22</w:t>
            </w:r>
            <w:r w:rsidR="004A3F68" w:rsidRPr="004A3F68">
              <w:rPr>
                <w:rFonts w:ascii="Times New Roman" w:eastAsia="Microsoft Sans Serif" w:hAnsi="Times New Roman" w:cs="Times New Roman"/>
                <w:sz w:val="24"/>
                <w:szCs w:val="24"/>
                <w:lang w:val="tr" w:eastAsia="tr-TR"/>
              </w:rPr>
              <w:t xml:space="preserve"> Mayıs 2020</w:t>
            </w:r>
          </w:p>
        </w:tc>
      </w:tr>
      <w:tr w:rsidR="004A3F68" w:rsidRPr="004A3F68" w:rsidTr="007060D2">
        <w:trPr>
          <w:trHeight w:val="807"/>
        </w:trPr>
        <w:tc>
          <w:tcPr>
            <w:tcW w:w="3936" w:type="dxa"/>
            <w:tcBorders>
              <w:top w:val="double" w:sz="4" w:space="0" w:color="auto"/>
              <w:left w:val="double" w:sz="4" w:space="0" w:color="auto"/>
              <w:bottom w:val="double" w:sz="4" w:space="0" w:color="auto"/>
              <w:right w:val="double" w:sz="4" w:space="0" w:color="auto"/>
            </w:tcBorders>
          </w:tcPr>
          <w:p w:rsidR="004A3F68" w:rsidRPr="004A3F68" w:rsidRDefault="004A3F68" w:rsidP="004A3F68">
            <w:pPr>
              <w:rPr>
                <w:rFonts w:ascii="Times New Roman" w:eastAsia="Microsoft Sans Serif" w:hAnsi="Times New Roman" w:cs="Times New Roman"/>
                <w:sz w:val="24"/>
                <w:szCs w:val="24"/>
                <w:lang w:val="tr" w:eastAsia="tr-TR"/>
              </w:rPr>
            </w:pPr>
            <w:r w:rsidRPr="004A3F68">
              <w:rPr>
                <w:rFonts w:ascii="Times New Roman" w:eastAsia="Microsoft Sans Serif" w:hAnsi="Times New Roman" w:cs="Times New Roman"/>
                <w:sz w:val="24"/>
                <w:szCs w:val="24"/>
                <w:lang w:val="tr" w:eastAsia="tr-TR"/>
              </w:rPr>
              <w:t>Başvuruların İl Millî Eğitim Müdürlüğüne Gönderilmesi</w:t>
            </w:r>
          </w:p>
        </w:tc>
        <w:tc>
          <w:tcPr>
            <w:tcW w:w="5561" w:type="dxa"/>
            <w:tcBorders>
              <w:top w:val="double" w:sz="4" w:space="0" w:color="auto"/>
              <w:left w:val="double" w:sz="4" w:space="0" w:color="auto"/>
              <w:bottom w:val="double" w:sz="4" w:space="0" w:color="auto"/>
              <w:right w:val="double" w:sz="4" w:space="0" w:color="auto"/>
            </w:tcBorders>
          </w:tcPr>
          <w:p w:rsidR="004A3F68" w:rsidRPr="004A3F68" w:rsidRDefault="004A3F68" w:rsidP="004A3F68">
            <w:pPr>
              <w:rPr>
                <w:rFonts w:ascii="Times New Roman" w:eastAsia="Microsoft Sans Serif" w:hAnsi="Times New Roman" w:cs="Times New Roman"/>
                <w:sz w:val="24"/>
                <w:szCs w:val="24"/>
                <w:lang w:val="tr" w:eastAsia="tr-TR"/>
              </w:rPr>
            </w:pPr>
          </w:p>
          <w:p w:rsidR="004A3F68" w:rsidRPr="004A3F68" w:rsidRDefault="00390F97" w:rsidP="004A3F68">
            <w:pPr>
              <w:rPr>
                <w:rFonts w:ascii="Times New Roman" w:eastAsia="Microsoft Sans Serif" w:hAnsi="Times New Roman" w:cs="Times New Roman"/>
                <w:sz w:val="24"/>
                <w:szCs w:val="24"/>
                <w:lang w:val="tr" w:eastAsia="tr-TR"/>
              </w:rPr>
            </w:pPr>
            <w:r>
              <w:rPr>
                <w:rFonts w:ascii="Times New Roman" w:eastAsia="Microsoft Sans Serif" w:hAnsi="Times New Roman" w:cs="Times New Roman"/>
                <w:sz w:val="24"/>
                <w:szCs w:val="24"/>
                <w:lang w:val="tr" w:eastAsia="tr-TR"/>
              </w:rPr>
              <w:t>27</w:t>
            </w:r>
            <w:r w:rsidR="004A3F68" w:rsidRPr="004A3F68">
              <w:rPr>
                <w:rFonts w:ascii="Times New Roman" w:eastAsia="Microsoft Sans Serif" w:hAnsi="Times New Roman" w:cs="Times New Roman"/>
                <w:sz w:val="24"/>
                <w:szCs w:val="24"/>
                <w:lang w:val="tr" w:eastAsia="tr-TR"/>
              </w:rPr>
              <w:t xml:space="preserve"> Mayıs 2020 mesai bitimine kadar.</w:t>
            </w:r>
          </w:p>
        </w:tc>
      </w:tr>
      <w:tr w:rsidR="004A3F68" w:rsidRPr="004A3F68" w:rsidTr="007060D2">
        <w:trPr>
          <w:trHeight w:val="806"/>
        </w:trPr>
        <w:tc>
          <w:tcPr>
            <w:tcW w:w="3936" w:type="dxa"/>
            <w:tcBorders>
              <w:top w:val="double" w:sz="4" w:space="0" w:color="auto"/>
              <w:left w:val="double" w:sz="4" w:space="0" w:color="auto"/>
              <w:bottom w:val="double" w:sz="4" w:space="0" w:color="auto"/>
              <w:right w:val="double" w:sz="4" w:space="0" w:color="auto"/>
            </w:tcBorders>
          </w:tcPr>
          <w:p w:rsidR="004A3F68" w:rsidRPr="004A3F68" w:rsidRDefault="004A3F68" w:rsidP="004A3F68">
            <w:pPr>
              <w:rPr>
                <w:rFonts w:ascii="Times New Roman" w:eastAsia="Microsoft Sans Serif" w:hAnsi="Times New Roman" w:cs="Times New Roman"/>
                <w:sz w:val="24"/>
                <w:szCs w:val="24"/>
                <w:lang w:val="tr" w:eastAsia="tr-TR"/>
              </w:rPr>
            </w:pPr>
            <w:r w:rsidRPr="004A3F68">
              <w:rPr>
                <w:rFonts w:ascii="Times New Roman" w:eastAsia="Microsoft Sans Serif" w:hAnsi="Times New Roman" w:cs="Times New Roman"/>
                <w:sz w:val="24"/>
                <w:szCs w:val="24"/>
                <w:lang w:val="tr" w:eastAsia="tr-TR"/>
              </w:rPr>
              <w:t>Başvuruların Değerlendirilmesi ve Atama İşlemleri</w:t>
            </w:r>
          </w:p>
        </w:tc>
        <w:tc>
          <w:tcPr>
            <w:tcW w:w="5561" w:type="dxa"/>
            <w:tcBorders>
              <w:top w:val="double" w:sz="4" w:space="0" w:color="auto"/>
              <w:left w:val="double" w:sz="4" w:space="0" w:color="auto"/>
              <w:bottom w:val="double" w:sz="4" w:space="0" w:color="auto"/>
              <w:right w:val="double" w:sz="4" w:space="0" w:color="auto"/>
            </w:tcBorders>
          </w:tcPr>
          <w:p w:rsidR="004A3F68" w:rsidRPr="004A3F68" w:rsidRDefault="004A3F68" w:rsidP="004A3F68">
            <w:pPr>
              <w:rPr>
                <w:rFonts w:ascii="Times New Roman" w:eastAsia="Microsoft Sans Serif" w:hAnsi="Times New Roman" w:cs="Times New Roman"/>
                <w:sz w:val="24"/>
                <w:szCs w:val="24"/>
                <w:lang w:val="tr" w:eastAsia="tr-TR"/>
              </w:rPr>
            </w:pPr>
          </w:p>
          <w:p w:rsidR="004A3F68" w:rsidRPr="004A3F68" w:rsidRDefault="00390F97" w:rsidP="004A3F68">
            <w:pPr>
              <w:rPr>
                <w:rFonts w:ascii="Times New Roman" w:eastAsia="Microsoft Sans Serif" w:hAnsi="Times New Roman" w:cs="Times New Roman"/>
                <w:sz w:val="24"/>
                <w:szCs w:val="24"/>
                <w:lang w:val="tr" w:eastAsia="tr-TR"/>
              </w:rPr>
            </w:pPr>
            <w:r>
              <w:rPr>
                <w:rFonts w:ascii="Times New Roman" w:eastAsia="Microsoft Sans Serif" w:hAnsi="Times New Roman" w:cs="Times New Roman"/>
                <w:sz w:val="24"/>
                <w:szCs w:val="24"/>
                <w:lang w:val="tr" w:eastAsia="tr-TR"/>
              </w:rPr>
              <w:t>28</w:t>
            </w:r>
            <w:r w:rsidR="004A3F68" w:rsidRPr="004A3F68">
              <w:rPr>
                <w:rFonts w:ascii="Times New Roman" w:eastAsia="Microsoft Sans Serif" w:hAnsi="Times New Roman" w:cs="Times New Roman"/>
                <w:sz w:val="24"/>
                <w:szCs w:val="24"/>
                <w:lang w:val="tr" w:eastAsia="tr-TR"/>
              </w:rPr>
              <w:t xml:space="preserve"> Mayıs 2020 - 5 Haziran 2020</w:t>
            </w:r>
          </w:p>
        </w:tc>
      </w:tr>
      <w:tr w:rsidR="004A3F68" w:rsidRPr="004A3F68" w:rsidTr="007060D2">
        <w:trPr>
          <w:trHeight w:val="845"/>
        </w:trPr>
        <w:tc>
          <w:tcPr>
            <w:tcW w:w="3936" w:type="dxa"/>
            <w:tcBorders>
              <w:top w:val="double" w:sz="4" w:space="0" w:color="auto"/>
              <w:left w:val="double" w:sz="4" w:space="0" w:color="auto"/>
              <w:bottom w:val="double" w:sz="4" w:space="0" w:color="auto"/>
              <w:right w:val="double" w:sz="4" w:space="0" w:color="auto"/>
            </w:tcBorders>
          </w:tcPr>
          <w:p w:rsidR="004A3F68" w:rsidRPr="004A3F68" w:rsidRDefault="004A3F68" w:rsidP="004A3F68">
            <w:pPr>
              <w:rPr>
                <w:rFonts w:ascii="Times New Roman" w:eastAsia="Microsoft Sans Serif" w:hAnsi="Times New Roman" w:cs="Times New Roman"/>
                <w:sz w:val="24"/>
                <w:szCs w:val="24"/>
                <w:lang w:val="tr" w:eastAsia="tr-TR"/>
              </w:rPr>
            </w:pPr>
            <w:r w:rsidRPr="004A3F68">
              <w:rPr>
                <w:rFonts w:ascii="Times New Roman" w:eastAsia="Microsoft Sans Serif" w:hAnsi="Times New Roman" w:cs="Times New Roman"/>
                <w:sz w:val="24"/>
                <w:szCs w:val="24"/>
                <w:lang w:val="tr" w:eastAsia="tr-TR"/>
              </w:rPr>
              <w:t>Atama sonuçlarının duyurulması ve ilişik kesme işlemleri</w:t>
            </w:r>
          </w:p>
        </w:tc>
        <w:tc>
          <w:tcPr>
            <w:tcW w:w="5561" w:type="dxa"/>
            <w:tcBorders>
              <w:top w:val="double" w:sz="4" w:space="0" w:color="auto"/>
              <w:left w:val="double" w:sz="4" w:space="0" w:color="auto"/>
              <w:bottom w:val="double" w:sz="4" w:space="0" w:color="auto"/>
              <w:right w:val="double" w:sz="4" w:space="0" w:color="auto"/>
            </w:tcBorders>
          </w:tcPr>
          <w:p w:rsidR="004A3F68" w:rsidRPr="004A3F68" w:rsidRDefault="004A3F68" w:rsidP="004A3F68">
            <w:pPr>
              <w:rPr>
                <w:rFonts w:ascii="Times New Roman" w:eastAsia="Microsoft Sans Serif" w:hAnsi="Times New Roman" w:cs="Times New Roman"/>
                <w:sz w:val="24"/>
                <w:szCs w:val="24"/>
                <w:lang w:val="tr" w:eastAsia="tr-TR"/>
              </w:rPr>
            </w:pPr>
            <w:r w:rsidRPr="004A3F68">
              <w:rPr>
                <w:rFonts w:ascii="Times New Roman" w:eastAsia="Microsoft Sans Serif" w:hAnsi="Times New Roman" w:cs="Times New Roman"/>
                <w:sz w:val="24"/>
                <w:szCs w:val="24"/>
                <w:lang w:val="tr" w:eastAsia="tr-TR"/>
              </w:rPr>
              <w:t>Atama sonuçları Valilik Makamının onayından çıktıktan sonra duyurulacak olup ilişik kesme işlemleri 7201 sayılı Tebligat Kanunu’na göre yapılacaktır.</w:t>
            </w:r>
          </w:p>
        </w:tc>
      </w:tr>
    </w:tbl>
    <w:p w:rsidR="004A3F68" w:rsidRDefault="004A3F68" w:rsidP="00E204DF">
      <w:pPr>
        <w:pStyle w:val="GvdeMetni3"/>
        <w:shd w:val="clear" w:color="auto" w:fill="auto"/>
        <w:spacing w:before="0" w:line="0" w:lineRule="atLeast"/>
        <w:ind w:right="3190" w:firstLine="0"/>
        <w:jc w:val="left"/>
      </w:pPr>
    </w:p>
    <w:sectPr w:rsidR="004A3F68" w:rsidSect="00FE269E">
      <w:footerReference w:type="default" r:id="rId11"/>
      <w:pgSz w:w="11905" w:h="16837"/>
      <w:pgMar w:top="1013" w:right="990" w:bottom="993" w:left="12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73" w:rsidRDefault="007A2B73">
      <w:r>
        <w:separator/>
      </w:r>
    </w:p>
  </w:endnote>
  <w:endnote w:type="continuationSeparator" w:id="0">
    <w:p w:rsidR="007A2B73" w:rsidRDefault="007A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1E" w:rsidRDefault="00804D01">
    <w:pPr>
      <w:pStyle w:val="Headerorfooter0"/>
      <w:framePr w:w="11926" w:h="139" w:wrap="none" w:vAnchor="text" w:hAnchor="page" w:x="-9" w:y="-1170"/>
      <w:shd w:val="clear" w:color="auto" w:fill="auto"/>
      <w:ind w:left="6110"/>
    </w:pPr>
    <w:r>
      <w:fldChar w:fldCharType="begin"/>
    </w:r>
    <w:r>
      <w:instrText xml:space="preserve"> PAGE \* MERGEFORMAT </w:instrText>
    </w:r>
    <w:r>
      <w:fldChar w:fldCharType="separate"/>
    </w:r>
    <w:r w:rsidR="00D36D19" w:rsidRPr="00D36D19">
      <w:rPr>
        <w:rStyle w:val="HeaderorfooterArial9pt"/>
        <w:noProof/>
      </w:rPr>
      <w:t>6</w:t>
    </w:r>
    <w:r>
      <w:rPr>
        <w:rStyle w:val="HeaderorfooterArial9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73" w:rsidRDefault="007A2B73"/>
  </w:footnote>
  <w:footnote w:type="continuationSeparator" w:id="0">
    <w:p w:rsidR="007A2B73" w:rsidRDefault="007A2B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4C6"/>
    <w:multiLevelType w:val="multilevel"/>
    <w:tmpl w:val="4D08B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C125C8"/>
    <w:multiLevelType w:val="multilevel"/>
    <w:tmpl w:val="4ABA0FA6"/>
    <w:lvl w:ilvl="0">
      <w:start w:val="8"/>
      <w:numFmt w:val="decimal"/>
      <w:lvlText w:val="2.%1."/>
      <w:lvlJc w:val="left"/>
      <w:rPr>
        <w:rFonts w:ascii="Arial" w:eastAsia="Arial" w:hAnsi="Arial" w:cs="Arial"/>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74771"/>
    <w:multiLevelType w:val="multilevel"/>
    <w:tmpl w:val="1C8A338C"/>
    <w:lvl w:ilvl="0">
      <w:start w:val="1"/>
      <w:numFmt w:val="decimal"/>
      <w:lvlText w:val="1.%1."/>
      <w:lvlJc w:val="left"/>
      <w:rPr>
        <w:rFonts w:ascii="Arial" w:eastAsia="Arial" w:hAnsi="Arial" w:cs="Arial"/>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737E3"/>
    <w:multiLevelType w:val="multilevel"/>
    <w:tmpl w:val="129E99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6AC584A"/>
    <w:multiLevelType w:val="multilevel"/>
    <w:tmpl w:val="B3FA28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663330F"/>
    <w:multiLevelType w:val="hybridMultilevel"/>
    <w:tmpl w:val="54687E7A"/>
    <w:lvl w:ilvl="0" w:tplc="52B8BC24">
      <w:start w:val="4"/>
      <w:numFmt w:val="upp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6">
    <w:nsid w:val="4D72590E"/>
    <w:multiLevelType w:val="multilevel"/>
    <w:tmpl w:val="8CA05D82"/>
    <w:lvl w:ilvl="0">
      <w:start w:val="1"/>
      <w:numFmt w:val="decimal"/>
      <w:lvlText w:val="9.%1."/>
      <w:lvlJc w:val="left"/>
      <w:rPr>
        <w:rFonts w:ascii="Arial" w:eastAsia="Arial" w:hAnsi="Arial" w:cs="Arial"/>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641C44"/>
    <w:multiLevelType w:val="multilevel"/>
    <w:tmpl w:val="055E6052"/>
    <w:lvl w:ilvl="0">
      <w:start w:val="1"/>
      <w:numFmt w:val="decimal"/>
      <w:lvlText w:val="3.%1."/>
      <w:lvlJc w:val="left"/>
      <w:rPr>
        <w:rFonts w:ascii="Arial" w:eastAsia="Arial" w:hAnsi="Arial" w:cs="Arial"/>
        <w:b/>
        <w:bCs/>
        <w:i w:val="0"/>
        <w:iCs w:val="0"/>
        <w:smallCaps w:val="0"/>
        <w:strike w:val="0"/>
        <w:color w:val="000000"/>
        <w:spacing w:val="0"/>
        <w:w w:val="100"/>
        <w:position w:val="0"/>
        <w:sz w:val="22"/>
        <w:szCs w:val="22"/>
        <w:u w:val="none"/>
        <w:lang w:val="tr"/>
      </w:rPr>
    </w:lvl>
    <w:lvl w:ilvl="1">
      <w:start w:val="4"/>
      <w:numFmt w:val="decimal"/>
      <w:lvlText w:val="%2-"/>
      <w:lvlJc w:val="left"/>
      <w:rPr>
        <w:rFonts w:ascii="Arial" w:eastAsia="Arial" w:hAnsi="Arial" w:cs="Arial"/>
        <w:b/>
        <w:bCs/>
        <w:i w:val="0"/>
        <w:iCs w:val="0"/>
        <w:smallCaps w:val="0"/>
        <w:strike w:val="0"/>
        <w:color w:val="000000"/>
        <w:spacing w:val="0"/>
        <w:w w:val="100"/>
        <w:position w:val="0"/>
        <w:sz w:val="22"/>
        <w:szCs w:val="22"/>
        <w:u w:val="none"/>
        <w:lang w:val="tr"/>
      </w:rPr>
    </w:lvl>
    <w:lvl w:ilvl="2">
      <w:start w:val="1"/>
      <w:numFmt w:val="decimal"/>
      <w:lvlText w:val="%2.%3."/>
      <w:lvlJc w:val="left"/>
      <w:rPr>
        <w:rFonts w:ascii="Arial" w:eastAsia="Arial" w:hAnsi="Arial" w:cs="Arial"/>
        <w:b/>
        <w:bCs/>
        <w:i w:val="0"/>
        <w:iCs w:val="0"/>
        <w:smallCaps w:val="0"/>
        <w:strike w:val="0"/>
        <w:color w:val="000000"/>
        <w:spacing w:val="0"/>
        <w:w w:val="100"/>
        <w:position w:val="0"/>
        <w:sz w:val="22"/>
        <w:szCs w:val="22"/>
        <w:u w:val="none"/>
        <w:lang w:val="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7022AB"/>
    <w:multiLevelType w:val="multilevel"/>
    <w:tmpl w:val="876255F6"/>
    <w:lvl w:ilvl="0">
      <w:start w:val="1"/>
      <w:numFmt w:val="decimal"/>
      <w:lvlText w:val="2.%1."/>
      <w:lvlJc w:val="left"/>
      <w:rPr>
        <w:rFonts w:ascii="Arial" w:eastAsia="Arial" w:hAnsi="Arial" w:cs="Arial"/>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462C87"/>
    <w:multiLevelType w:val="hybridMultilevel"/>
    <w:tmpl w:val="C3C63DF0"/>
    <w:lvl w:ilvl="0" w:tplc="89A4C49A">
      <w:start w:val="1"/>
      <w:numFmt w:val="upp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num w:numId="1">
    <w:abstractNumId w:val="2"/>
  </w:num>
  <w:num w:numId="2">
    <w:abstractNumId w:val="8"/>
  </w:num>
  <w:num w:numId="3">
    <w:abstractNumId w:val="1"/>
  </w:num>
  <w:num w:numId="4">
    <w:abstractNumId w:val="7"/>
  </w:num>
  <w:num w:numId="5">
    <w:abstractNumId w:val="6"/>
  </w:num>
  <w:num w:numId="6">
    <w:abstractNumId w:val="9"/>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D3B1E"/>
    <w:rsid w:val="000D3B1E"/>
    <w:rsid w:val="00235DB1"/>
    <w:rsid w:val="00236708"/>
    <w:rsid w:val="00285471"/>
    <w:rsid w:val="0029373C"/>
    <w:rsid w:val="00315A2C"/>
    <w:rsid w:val="00317A82"/>
    <w:rsid w:val="00342226"/>
    <w:rsid w:val="00390F97"/>
    <w:rsid w:val="0040154D"/>
    <w:rsid w:val="00411891"/>
    <w:rsid w:val="00474989"/>
    <w:rsid w:val="004A3F68"/>
    <w:rsid w:val="00517487"/>
    <w:rsid w:val="005A6805"/>
    <w:rsid w:val="006360D0"/>
    <w:rsid w:val="006454FE"/>
    <w:rsid w:val="00672723"/>
    <w:rsid w:val="006870A2"/>
    <w:rsid w:val="00780F29"/>
    <w:rsid w:val="007A2B73"/>
    <w:rsid w:val="007B7B0E"/>
    <w:rsid w:val="00804D01"/>
    <w:rsid w:val="008D1E46"/>
    <w:rsid w:val="00983BF7"/>
    <w:rsid w:val="009D05AC"/>
    <w:rsid w:val="00A255B7"/>
    <w:rsid w:val="00A87F69"/>
    <w:rsid w:val="00B559B2"/>
    <w:rsid w:val="00B91CCD"/>
    <w:rsid w:val="00D35FC2"/>
    <w:rsid w:val="00D36D19"/>
    <w:rsid w:val="00D66E76"/>
    <w:rsid w:val="00D762FA"/>
    <w:rsid w:val="00DA51C4"/>
    <w:rsid w:val="00DA62C8"/>
    <w:rsid w:val="00E00343"/>
    <w:rsid w:val="00E204DF"/>
    <w:rsid w:val="00EA3A63"/>
    <w:rsid w:val="00F573AF"/>
    <w:rsid w:val="00F75FBE"/>
    <w:rsid w:val="00F97AEB"/>
    <w:rsid w:val="00FE02DB"/>
    <w:rsid w:val="00FE2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2474883-F8D2-4342-98A5-7D6FD8B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
    <w:name w:val="Body text (2)_"/>
    <w:basedOn w:val="VarsaylanParagrafYazTipi"/>
    <w:link w:val="Bodytext20"/>
    <w:rPr>
      <w:rFonts w:ascii="Arial" w:eastAsia="Arial" w:hAnsi="Arial" w:cs="Arial"/>
      <w:b w:val="0"/>
      <w:bCs w:val="0"/>
      <w:i w:val="0"/>
      <w:iCs w:val="0"/>
      <w:smallCaps w:val="0"/>
      <w:strike w:val="0"/>
      <w:spacing w:val="0"/>
      <w:sz w:val="27"/>
      <w:szCs w:val="27"/>
    </w:rPr>
  </w:style>
  <w:style w:type="character" w:customStyle="1" w:styleId="Headerorfooter">
    <w:name w:val="Header or footer_"/>
    <w:basedOn w:val="VarsaylanParagrafYazTipi"/>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9pt">
    <w:name w:val="Header or footer + Arial;9 pt"/>
    <w:basedOn w:val="Headerorfooter"/>
    <w:rPr>
      <w:rFonts w:ascii="Arial" w:eastAsia="Arial" w:hAnsi="Arial" w:cs="Arial"/>
      <w:b w:val="0"/>
      <w:bCs w:val="0"/>
      <w:i w:val="0"/>
      <w:iCs w:val="0"/>
      <w:smallCaps w:val="0"/>
      <w:strike w:val="0"/>
      <w:sz w:val="18"/>
      <w:szCs w:val="18"/>
    </w:rPr>
  </w:style>
  <w:style w:type="character" w:customStyle="1" w:styleId="Bodytext3">
    <w:name w:val="Body text (3)_"/>
    <w:basedOn w:val="VarsaylanParagrafYazTipi"/>
    <w:link w:val="Bodytext30"/>
    <w:rPr>
      <w:rFonts w:ascii="Arial" w:eastAsia="Arial" w:hAnsi="Arial" w:cs="Arial"/>
      <w:b w:val="0"/>
      <w:bCs w:val="0"/>
      <w:i w:val="0"/>
      <w:iCs w:val="0"/>
      <w:smallCaps w:val="0"/>
      <w:strike w:val="0"/>
      <w:spacing w:val="0"/>
      <w:sz w:val="27"/>
      <w:szCs w:val="27"/>
    </w:rPr>
  </w:style>
  <w:style w:type="character" w:customStyle="1" w:styleId="Bodytext4">
    <w:name w:val="Body text (4)_"/>
    <w:basedOn w:val="VarsaylanParagrafYazTipi"/>
    <w:link w:val="Bodytext40"/>
    <w:rPr>
      <w:rFonts w:ascii="Arial" w:eastAsia="Arial" w:hAnsi="Arial" w:cs="Arial"/>
      <w:b w:val="0"/>
      <w:bCs w:val="0"/>
      <w:i w:val="0"/>
      <w:iCs w:val="0"/>
      <w:smallCaps w:val="0"/>
      <w:strike w:val="0"/>
      <w:spacing w:val="0"/>
      <w:sz w:val="22"/>
      <w:szCs w:val="22"/>
    </w:rPr>
  </w:style>
  <w:style w:type="character" w:customStyle="1" w:styleId="Bodytext6">
    <w:name w:val="Body text (6)_"/>
    <w:basedOn w:val="VarsaylanParagrafYazTipi"/>
    <w:link w:val="Bodytext60"/>
    <w:rPr>
      <w:rFonts w:ascii="Times New Roman" w:eastAsia="Times New Roman" w:hAnsi="Times New Roman" w:cs="Times New Roman"/>
      <w:b w:val="0"/>
      <w:bCs w:val="0"/>
      <w:i w:val="0"/>
      <w:iCs w:val="0"/>
      <w:smallCaps w:val="0"/>
      <w:strike w:val="0"/>
      <w:spacing w:val="0"/>
      <w:sz w:val="16"/>
      <w:szCs w:val="16"/>
    </w:rPr>
  </w:style>
  <w:style w:type="character" w:customStyle="1" w:styleId="Bodytext5">
    <w:name w:val="Body text (5)_"/>
    <w:basedOn w:val="VarsaylanParagrafYazTipi"/>
    <w:link w:val="Bodytext50"/>
    <w:rPr>
      <w:rFonts w:ascii="Arial" w:eastAsia="Arial" w:hAnsi="Arial" w:cs="Arial"/>
      <w:b w:val="0"/>
      <w:bCs w:val="0"/>
      <w:i w:val="0"/>
      <w:iCs w:val="0"/>
      <w:smallCaps w:val="0"/>
      <w:strike w:val="0"/>
      <w:spacing w:val="0"/>
      <w:sz w:val="19"/>
      <w:szCs w:val="19"/>
    </w:rPr>
  </w:style>
  <w:style w:type="character" w:customStyle="1" w:styleId="Bodytext7">
    <w:name w:val="Body text (7)_"/>
    <w:basedOn w:val="VarsaylanParagrafYazTipi"/>
    <w:link w:val="Bodytext70"/>
    <w:rPr>
      <w:rFonts w:ascii="Times New Roman" w:eastAsia="Times New Roman" w:hAnsi="Times New Roman" w:cs="Times New Roman"/>
      <w:b w:val="0"/>
      <w:bCs w:val="0"/>
      <w:i w:val="0"/>
      <w:iCs w:val="0"/>
      <w:smallCaps w:val="0"/>
      <w:strike w:val="0"/>
      <w:spacing w:val="0"/>
      <w:sz w:val="21"/>
      <w:szCs w:val="21"/>
    </w:rPr>
  </w:style>
  <w:style w:type="character" w:customStyle="1" w:styleId="Bodytext8">
    <w:name w:val="Body text (8)_"/>
    <w:basedOn w:val="VarsaylanParagrafYazTipi"/>
    <w:link w:val="Bodytext80"/>
    <w:rPr>
      <w:rFonts w:ascii="Times New Roman" w:eastAsia="Times New Roman" w:hAnsi="Times New Roman" w:cs="Times New Roman"/>
      <w:b w:val="0"/>
      <w:bCs w:val="0"/>
      <w:i w:val="0"/>
      <w:iCs w:val="0"/>
      <w:smallCaps w:val="0"/>
      <w:strike w:val="0"/>
      <w:spacing w:val="0"/>
      <w:sz w:val="22"/>
      <w:szCs w:val="22"/>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Heading1">
    <w:name w:val="Heading #1_"/>
    <w:basedOn w:val="VarsaylanParagrafYazTipi"/>
    <w:link w:val="Heading10"/>
    <w:rPr>
      <w:rFonts w:ascii="Arial" w:eastAsia="Arial" w:hAnsi="Arial" w:cs="Arial"/>
      <w:b w:val="0"/>
      <w:bCs w:val="0"/>
      <w:i w:val="0"/>
      <w:iCs w:val="0"/>
      <w:smallCaps w:val="0"/>
      <w:strike w:val="0"/>
      <w:spacing w:val="0"/>
      <w:sz w:val="22"/>
      <w:szCs w:val="22"/>
    </w:rPr>
  </w:style>
  <w:style w:type="character" w:customStyle="1" w:styleId="Bodytext">
    <w:name w:val="Body text_"/>
    <w:basedOn w:val="VarsaylanParagrafYazTipi"/>
    <w:link w:val="GvdeMetni3"/>
    <w:rPr>
      <w:rFonts w:ascii="Arial" w:eastAsia="Arial" w:hAnsi="Arial" w:cs="Arial"/>
      <w:b w:val="0"/>
      <w:bCs w:val="0"/>
      <w:i w:val="0"/>
      <w:iCs w:val="0"/>
      <w:smallCaps w:val="0"/>
      <w:strike w:val="0"/>
      <w:spacing w:val="0"/>
      <w:sz w:val="22"/>
      <w:szCs w:val="22"/>
    </w:rPr>
  </w:style>
  <w:style w:type="character" w:customStyle="1" w:styleId="BodytextBold">
    <w:name w:val="Body text + Bold"/>
    <w:basedOn w:val="Bodytext"/>
    <w:rPr>
      <w:rFonts w:ascii="Arial" w:eastAsia="Arial" w:hAnsi="Arial" w:cs="Arial"/>
      <w:b/>
      <w:bCs/>
      <w:i w:val="0"/>
      <w:iCs w:val="0"/>
      <w:smallCaps w:val="0"/>
      <w:strike w:val="0"/>
      <w:spacing w:val="0"/>
      <w:sz w:val="22"/>
      <w:szCs w:val="22"/>
    </w:rPr>
  </w:style>
  <w:style w:type="character" w:customStyle="1" w:styleId="Bodytext9">
    <w:name w:val="Body text (9)_"/>
    <w:basedOn w:val="VarsaylanParagrafYazTipi"/>
    <w:link w:val="Bodytext90"/>
    <w:rPr>
      <w:rFonts w:ascii="Segoe UI" w:eastAsia="Segoe UI" w:hAnsi="Segoe UI" w:cs="Segoe UI"/>
      <w:b w:val="0"/>
      <w:bCs w:val="0"/>
      <w:i w:val="0"/>
      <w:iCs w:val="0"/>
      <w:smallCaps w:val="0"/>
      <w:strike w:val="0"/>
      <w:spacing w:val="0"/>
      <w:sz w:val="17"/>
      <w:szCs w:val="17"/>
    </w:rPr>
  </w:style>
  <w:style w:type="character" w:customStyle="1" w:styleId="Bodytext10">
    <w:name w:val="Body text (10)_"/>
    <w:basedOn w:val="VarsaylanParagrafYazTipi"/>
    <w:link w:val="Bodytext100"/>
    <w:rPr>
      <w:rFonts w:ascii="Arial" w:eastAsia="Arial" w:hAnsi="Arial" w:cs="Arial"/>
      <w:b w:val="0"/>
      <w:bCs w:val="0"/>
      <w:i w:val="0"/>
      <w:iCs w:val="0"/>
      <w:smallCaps w:val="0"/>
      <w:strike w:val="0"/>
      <w:spacing w:val="0"/>
      <w:sz w:val="20"/>
      <w:szCs w:val="20"/>
    </w:rPr>
  </w:style>
  <w:style w:type="character" w:customStyle="1" w:styleId="BodytextBold0">
    <w:name w:val="Body text + Bold"/>
    <w:basedOn w:val="Bodytext"/>
    <w:rPr>
      <w:rFonts w:ascii="Arial" w:eastAsia="Arial" w:hAnsi="Arial" w:cs="Arial"/>
      <w:b/>
      <w:bCs/>
      <w:i w:val="0"/>
      <w:iCs w:val="0"/>
      <w:smallCaps w:val="0"/>
      <w:strike w:val="0"/>
      <w:spacing w:val="0"/>
      <w:sz w:val="22"/>
      <w:szCs w:val="22"/>
    </w:rPr>
  </w:style>
  <w:style w:type="character" w:customStyle="1" w:styleId="BodytextBold1">
    <w:name w:val="Body text + Bold"/>
    <w:basedOn w:val="Bodytext"/>
    <w:rPr>
      <w:rFonts w:ascii="Arial" w:eastAsia="Arial" w:hAnsi="Arial" w:cs="Arial"/>
      <w:b/>
      <w:bCs/>
      <w:i w:val="0"/>
      <w:iCs w:val="0"/>
      <w:smallCaps w:val="0"/>
      <w:strike w:val="0"/>
      <w:spacing w:val="0"/>
      <w:sz w:val="22"/>
      <w:szCs w:val="22"/>
      <w:u w:val="single"/>
    </w:rPr>
  </w:style>
  <w:style w:type="character" w:customStyle="1" w:styleId="GvdeMetni1">
    <w:name w:val="Gövde Metni1"/>
    <w:basedOn w:val="Bodytext"/>
    <w:rPr>
      <w:rFonts w:ascii="Arial" w:eastAsia="Arial" w:hAnsi="Arial" w:cs="Arial"/>
      <w:b w:val="0"/>
      <w:bCs w:val="0"/>
      <w:i w:val="0"/>
      <w:iCs w:val="0"/>
      <w:smallCaps w:val="0"/>
      <w:strike w:val="0"/>
      <w:spacing w:val="0"/>
      <w:sz w:val="22"/>
      <w:szCs w:val="22"/>
      <w:u w:val="single"/>
    </w:rPr>
  </w:style>
  <w:style w:type="character" w:customStyle="1" w:styleId="Bodytext41">
    <w:name w:val="Body text (4)"/>
    <w:basedOn w:val="Bodytext4"/>
    <w:rPr>
      <w:rFonts w:ascii="Arial" w:eastAsia="Arial" w:hAnsi="Arial" w:cs="Arial"/>
      <w:b w:val="0"/>
      <w:bCs w:val="0"/>
      <w:i w:val="0"/>
      <w:iCs w:val="0"/>
      <w:smallCaps w:val="0"/>
      <w:strike w:val="0"/>
      <w:spacing w:val="0"/>
      <w:sz w:val="22"/>
      <w:szCs w:val="22"/>
      <w:u w:val="single"/>
    </w:rPr>
  </w:style>
  <w:style w:type="character" w:customStyle="1" w:styleId="Bodytext4NotBold">
    <w:name w:val="Body text (4) + Not Bold"/>
    <w:basedOn w:val="Bodytext4"/>
    <w:rPr>
      <w:rFonts w:ascii="Arial" w:eastAsia="Arial" w:hAnsi="Arial" w:cs="Arial"/>
      <w:b/>
      <w:bCs/>
      <w:i w:val="0"/>
      <w:iCs w:val="0"/>
      <w:smallCaps w:val="0"/>
      <w:strike w:val="0"/>
      <w:spacing w:val="0"/>
      <w:sz w:val="22"/>
      <w:szCs w:val="22"/>
    </w:rPr>
  </w:style>
  <w:style w:type="character" w:customStyle="1" w:styleId="BodytextBold2">
    <w:name w:val="Body text + Bold"/>
    <w:basedOn w:val="Bodytext"/>
    <w:rPr>
      <w:rFonts w:ascii="Arial" w:eastAsia="Arial" w:hAnsi="Arial" w:cs="Arial"/>
      <w:b/>
      <w:bCs/>
      <w:i w:val="0"/>
      <w:iCs w:val="0"/>
      <w:smallCaps w:val="0"/>
      <w:strike w:val="0"/>
      <w:spacing w:val="0"/>
      <w:sz w:val="22"/>
      <w:szCs w:val="22"/>
    </w:rPr>
  </w:style>
  <w:style w:type="character" w:customStyle="1" w:styleId="BodytextBold3">
    <w:name w:val="Body text + Bold"/>
    <w:basedOn w:val="Bodytext"/>
    <w:rPr>
      <w:rFonts w:ascii="Arial" w:eastAsia="Arial" w:hAnsi="Arial" w:cs="Arial"/>
      <w:b/>
      <w:bCs/>
      <w:i w:val="0"/>
      <w:iCs w:val="0"/>
      <w:smallCaps w:val="0"/>
      <w:strike w:val="0"/>
      <w:spacing w:val="0"/>
      <w:sz w:val="22"/>
      <w:szCs w:val="22"/>
      <w:u w:val="single"/>
    </w:rPr>
  </w:style>
  <w:style w:type="character" w:customStyle="1" w:styleId="Bodytext4NotBold0">
    <w:name w:val="Body text (4) + Not Bold"/>
    <w:basedOn w:val="Bodytext4"/>
    <w:rPr>
      <w:rFonts w:ascii="Arial" w:eastAsia="Arial" w:hAnsi="Arial" w:cs="Arial"/>
      <w:b/>
      <w:bCs/>
      <w:i w:val="0"/>
      <w:iCs w:val="0"/>
      <w:smallCaps w:val="0"/>
      <w:strike w:val="0"/>
      <w:spacing w:val="0"/>
      <w:sz w:val="22"/>
      <w:szCs w:val="22"/>
    </w:rPr>
  </w:style>
  <w:style w:type="character" w:customStyle="1" w:styleId="GvdeMetni2">
    <w:name w:val="Gövde Metni2"/>
    <w:basedOn w:val="Bodytext"/>
    <w:rPr>
      <w:rFonts w:ascii="Arial" w:eastAsia="Arial" w:hAnsi="Arial" w:cs="Arial"/>
      <w:b w:val="0"/>
      <w:bCs w:val="0"/>
      <w:i w:val="0"/>
      <w:iCs w:val="0"/>
      <w:smallCaps w:val="0"/>
      <w:strike w:val="0"/>
      <w:spacing w:val="0"/>
      <w:sz w:val="22"/>
      <w:szCs w:val="22"/>
      <w:u w:val="single"/>
    </w:rPr>
  </w:style>
  <w:style w:type="character" w:customStyle="1" w:styleId="BodytextBold4">
    <w:name w:val="Body text + Bold"/>
    <w:basedOn w:val="Bodytext"/>
    <w:rPr>
      <w:rFonts w:ascii="Arial" w:eastAsia="Arial" w:hAnsi="Arial" w:cs="Arial"/>
      <w:b/>
      <w:bCs/>
      <w:i w:val="0"/>
      <w:iCs w:val="0"/>
      <w:smallCaps w:val="0"/>
      <w:strike w:val="0"/>
      <w:spacing w:val="0"/>
      <w:sz w:val="22"/>
      <w:szCs w:val="22"/>
    </w:rPr>
  </w:style>
  <w:style w:type="character" w:customStyle="1" w:styleId="BodytextBold5">
    <w:name w:val="Body text + Bold"/>
    <w:basedOn w:val="Bodytext"/>
    <w:rPr>
      <w:rFonts w:ascii="Arial" w:eastAsia="Arial" w:hAnsi="Arial" w:cs="Arial"/>
      <w:b/>
      <w:bCs/>
      <w:i w:val="0"/>
      <w:iCs w:val="0"/>
      <w:smallCaps w:val="0"/>
      <w:strike w:val="0"/>
      <w:spacing w:val="0"/>
      <w:sz w:val="22"/>
      <w:szCs w:val="22"/>
      <w:u w:val="single"/>
    </w:rPr>
  </w:style>
  <w:style w:type="character" w:customStyle="1" w:styleId="BodytextBold6">
    <w:name w:val="Body text + Bold"/>
    <w:basedOn w:val="Bodytext"/>
    <w:rPr>
      <w:rFonts w:ascii="Arial" w:eastAsia="Arial" w:hAnsi="Arial" w:cs="Arial"/>
      <w:b/>
      <w:bCs/>
      <w:i w:val="0"/>
      <w:iCs w:val="0"/>
      <w:smallCaps w:val="0"/>
      <w:strike w:val="0"/>
      <w:spacing w:val="0"/>
      <w:sz w:val="22"/>
      <w:szCs w:val="22"/>
    </w:rPr>
  </w:style>
  <w:style w:type="paragraph" w:customStyle="1" w:styleId="Bodytext20">
    <w:name w:val="Body text (2)"/>
    <w:basedOn w:val="Normal"/>
    <w:link w:val="Bodytext2"/>
    <w:pPr>
      <w:shd w:val="clear" w:color="auto" w:fill="FFFFFF"/>
      <w:spacing w:line="331" w:lineRule="exact"/>
      <w:jc w:val="center"/>
    </w:pPr>
    <w:rPr>
      <w:rFonts w:ascii="Arial" w:eastAsia="Arial" w:hAnsi="Arial" w:cs="Arial"/>
      <w:b/>
      <w:bCs/>
      <w:sz w:val="27"/>
      <w:szCs w:val="27"/>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Normal"/>
    <w:link w:val="Bodytext3"/>
    <w:pPr>
      <w:shd w:val="clear" w:color="auto" w:fill="FFFFFF"/>
      <w:spacing w:before="480" w:after="480" w:line="326" w:lineRule="exact"/>
      <w:jc w:val="both"/>
    </w:pPr>
    <w:rPr>
      <w:rFonts w:ascii="Arial" w:eastAsia="Arial" w:hAnsi="Arial" w:cs="Arial"/>
      <w:sz w:val="27"/>
      <w:szCs w:val="27"/>
    </w:rPr>
  </w:style>
  <w:style w:type="paragraph" w:customStyle="1" w:styleId="Bodytext40">
    <w:name w:val="Body text (4)"/>
    <w:basedOn w:val="Normal"/>
    <w:link w:val="Bodytext4"/>
    <w:pPr>
      <w:shd w:val="clear" w:color="auto" w:fill="FFFFFF"/>
      <w:spacing w:before="480" w:line="274" w:lineRule="exact"/>
    </w:pPr>
    <w:rPr>
      <w:rFonts w:ascii="Arial" w:eastAsia="Arial" w:hAnsi="Arial" w:cs="Arial"/>
      <w:b/>
      <w:bCs/>
      <w:sz w:val="22"/>
      <w:szCs w:val="22"/>
    </w:rPr>
  </w:style>
  <w:style w:type="paragraph" w:customStyle="1" w:styleId="Bodytext60">
    <w:name w:val="Body text (6)"/>
    <w:basedOn w:val="Normal"/>
    <w:link w:val="Bodytext6"/>
    <w:pPr>
      <w:shd w:val="clear" w:color="auto" w:fill="FFFFFF"/>
      <w:spacing w:line="288" w:lineRule="exact"/>
      <w:jc w:val="center"/>
    </w:pPr>
    <w:rPr>
      <w:rFonts w:ascii="Times New Roman" w:eastAsia="Times New Roman" w:hAnsi="Times New Roman" w:cs="Times New Roman"/>
      <w:sz w:val="16"/>
      <w:szCs w:val="16"/>
    </w:rPr>
  </w:style>
  <w:style w:type="paragraph" w:customStyle="1" w:styleId="Bodytext50">
    <w:name w:val="Body text (5)"/>
    <w:basedOn w:val="Normal"/>
    <w:link w:val="Bodytext5"/>
    <w:pPr>
      <w:shd w:val="clear" w:color="auto" w:fill="FFFFFF"/>
      <w:spacing w:line="0" w:lineRule="atLeast"/>
      <w:jc w:val="center"/>
    </w:pPr>
    <w:rPr>
      <w:rFonts w:ascii="Arial" w:eastAsia="Arial" w:hAnsi="Arial" w:cs="Arial"/>
      <w:b/>
      <w:bCs/>
      <w:sz w:val="19"/>
      <w:szCs w:val="19"/>
    </w:rPr>
  </w:style>
  <w:style w:type="paragraph" w:customStyle="1" w:styleId="Bodytext70">
    <w:name w:val="Body text (7)"/>
    <w:basedOn w:val="Normal"/>
    <w:link w:val="Bodytext7"/>
    <w:pPr>
      <w:shd w:val="clear" w:color="auto" w:fill="FFFFFF"/>
      <w:spacing w:before="780" w:after="300" w:line="0" w:lineRule="atLeast"/>
    </w:pPr>
    <w:rPr>
      <w:rFonts w:ascii="Times New Roman" w:eastAsia="Times New Roman" w:hAnsi="Times New Roman" w:cs="Times New Roman"/>
      <w:b/>
      <w:bCs/>
      <w:sz w:val="21"/>
      <w:szCs w:val="21"/>
    </w:rPr>
  </w:style>
  <w:style w:type="paragraph" w:customStyle="1" w:styleId="Bodytext80">
    <w:name w:val="Body text (8)"/>
    <w:basedOn w:val="Normal"/>
    <w:link w:val="Bodytext8"/>
    <w:pPr>
      <w:shd w:val="clear" w:color="auto" w:fill="FFFFFF"/>
      <w:spacing w:after="300" w:line="0" w:lineRule="atLeas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before="540" w:after="300" w:line="0" w:lineRule="atLeast"/>
      <w:jc w:val="both"/>
      <w:outlineLvl w:val="0"/>
    </w:pPr>
    <w:rPr>
      <w:rFonts w:ascii="Arial" w:eastAsia="Arial" w:hAnsi="Arial" w:cs="Arial"/>
      <w:b/>
      <w:bCs/>
      <w:sz w:val="22"/>
      <w:szCs w:val="22"/>
    </w:rPr>
  </w:style>
  <w:style w:type="paragraph" w:customStyle="1" w:styleId="GvdeMetni3">
    <w:name w:val="Gövde Metni3"/>
    <w:basedOn w:val="Normal"/>
    <w:link w:val="Bodytext"/>
    <w:pPr>
      <w:shd w:val="clear" w:color="auto" w:fill="FFFFFF"/>
      <w:spacing w:before="300" w:line="288" w:lineRule="exact"/>
      <w:ind w:hanging="600"/>
      <w:jc w:val="both"/>
    </w:pPr>
    <w:rPr>
      <w:rFonts w:ascii="Arial" w:eastAsia="Arial" w:hAnsi="Arial" w:cs="Arial"/>
      <w:sz w:val="22"/>
      <w:szCs w:val="22"/>
    </w:rPr>
  </w:style>
  <w:style w:type="paragraph" w:customStyle="1" w:styleId="Bodytext90">
    <w:name w:val="Body text (9)"/>
    <w:basedOn w:val="Normal"/>
    <w:link w:val="Bodytext9"/>
    <w:pPr>
      <w:shd w:val="clear" w:color="auto" w:fill="FFFFFF"/>
      <w:spacing w:line="269" w:lineRule="exact"/>
    </w:pPr>
    <w:rPr>
      <w:rFonts w:ascii="Segoe UI" w:eastAsia="Segoe UI" w:hAnsi="Segoe UI" w:cs="Segoe UI"/>
      <w:b/>
      <w:bCs/>
      <w:sz w:val="17"/>
      <w:szCs w:val="17"/>
    </w:rPr>
  </w:style>
  <w:style w:type="paragraph" w:customStyle="1" w:styleId="Bodytext100">
    <w:name w:val="Body text (10)"/>
    <w:basedOn w:val="Normal"/>
    <w:link w:val="Bodytext10"/>
    <w:pPr>
      <w:shd w:val="clear" w:color="auto" w:fill="FFFFFF"/>
      <w:spacing w:after="120" w:line="413" w:lineRule="exact"/>
    </w:pPr>
    <w:rPr>
      <w:rFonts w:ascii="Arial" w:eastAsia="Arial" w:hAnsi="Arial" w:cs="Arial"/>
      <w:sz w:val="20"/>
      <w:szCs w:val="20"/>
    </w:rPr>
  </w:style>
  <w:style w:type="paragraph" w:customStyle="1" w:styleId="Default">
    <w:name w:val="Default"/>
    <w:rsid w:val="005A6805"/>
    <w:pPr>
      <w:autoSpaceDE w:val="0"/>
      <w:autoSpaceDN w:val="0"/>
      <w:adjustRightInd w:val="0"/>
    </w:pPr>
    <w:rPr>
      <w:rFonts w:ascii="Times New Roman" w:hAnsi="Times New Roman" w:cs="Times New Roman"/>
      <w:color w:val="000000"/>
      <w:lang w:val="tr-TR"/>
    </w:rPr>
  </w:style>
  <w:style w:type="paragraph" w:styleId="ListeParagraf">
    <w:name w:val="List Paragraph"/>
    <w:basedOn w:val="Normal"/>
    <w:uiPriority w:val="34"/>
    <w:qFormat/>
    <w:rsid w:val="00411891"/>
    <w:pPr>
      <w:ind w:left="720"/>
      <w:contextualSpacing/>
    </w:pPr>
  </w:style>
  <w:style w:type="character" w:customStyle="1" w:styleId="UnresolvedMention">
    <w:name w:val="Unresolved Mention"/>
    <w:basedOn w:val="VarsaylanParagrafYazTipi"/>
    <w:uiPriority w:val="99"/>
    <w:semiHidden/>
    <w:unhideWhenUsed/>
    <w:rsid w:val="00E204DF"/>
    <w:rPr>
      <w:color w:val="605E5C"/>
      <w:shd w:val="clear" w:color="auto" w:fill="E1DFDD"/>
    </w:rPr>
  </w:style>
  <w:style w:type="table" w:styleId="TabloKlavuzu">
    <w:name w:val="Table Grid"/>
    <w:basedOn w:val="NormalTablo"/>
    <w:uiPriority w:val="39"/>
    <w:rsid w:val="004A3F68"/>
    <w:rPr>
      <w:rFonts w:asciiTheme="minorHAnsi" w:eastAsiaTheme="minorHAnsi" w:hAnsiTheme="minorHAnsi" w:cstheme="minorBidi"/>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4A3F68"/>
    <w:rPr>
      <w:rFonts w:asciiTheme="minorHAnsi" w:eastAsiaTheme="minorHAnsi" w:hAnsiTheme="minorHAnsi" w:cstheme="minorBidi"/>
      <w:sz w:val="22"/>
      <w:szCs w:val="22"/>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36D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6D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Temp/FineReader10/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sankaynaklari52@meb.gov.tr" TargetMode="External"/><Relationship Id="rId4" Type="http://schemas.openxmlformats.org/officeDocument/2006/relationships/webSettings" Target="webSettings.xml"/><Relationship Id="rId9" Type="http://schemas.openxmlformats.org/officeDocument/2006/relationships/hyperlink" Target="mailto:norm52@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1663</Words>
  <Characters>9484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HACISALIHOGLU</dc:creator>
  <cp:keywords/>
  <cp:lastModifiedBy>EnverSALI</cp:lastModifiedBy>
  <cp:revision>30</cp:revision>
  <cp:lastPrinted>2020-05-12T11:38:00Z</cp:lastPrinted>
  <dcterms:created xsi:type="dcterms:W3CDTF">2020-05-10T20:46:00Z</dcterms:created>
  <dcterms:modified xsi:type="dcterms:W3CDTF">2020-05-12T11:41:00Z</dcterms:modified>
</cp:coreProperties>
</file>